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13" w:rsidRPr="00C66113" w:rsidRDefault="00345299" w:rsidP="00345299">
      <w:pPr>
        <w:ind w:right="-1"/>
        <w:jc w:val="center"/>
        <w:rPr>
          <w:rFonts w:asciiTheme="minorHAnsi" w:hAnsiTheme="minorHAnsi" w:cstheme="minorHAnsi"/>
          <w:b/>
          <w:sz w:val="16"/>
          <w:szCs w:val="16"/>
        </w:rPr>
      </w:pPr>
      <w:r w:rsidRPr="00345299">
        <w:rPr>
          <w:rFonts w:asciiTheme="minorHAnsi" w:hAnsiTheme="minorHAnsi" w:cstheme="minorHAnsi"/>
          <w:b/>
          <w:sz w:val="16"/>
          <w:szCs w:val="16"/>
        </w:rPr>
        <w:t xml:space="preserve">ДОГОВОР ТЕПЛОСНАБЖЕНИЯ </w:t>
      </w:r>
      <w:r w:rsidR="00A86D0C">
        <w:rPr>
          <w:rFonts w:asciiTheme="minorHAnsi" w:hAnsiTheme="minorHAnsi" w:cstheme="minorHAnsi"/>
          <w:b/>
          <w:sz w:val="16"/>
          <w:szCs w:val="16"/>
        </w:rPr>
        <w:t xml:space="preserve">С НАСЕЛЕНИЕМ </w:t>
      </w:r>
      <w:r w:rsidRPr="00345299">
        <w:rPr>
          <w:rFonts w:asciiTheme="minorHAnsi" w:hAnsiTheme="minorHAnsi" w:cstheme="minorHAnsi"/>
          <w:b/>
          <w:sz w:val="16"/>
          <w:szCs w:val="16"/>
        </w:rPr>
        <w:t>№</w:t>
      </w:r>
      <w:r w:rsidR="00C66113" w:rsidRPr="00C66113">
        <w:rPr>
          <w:rFonts w:asciiTheme="minorHAnsi" w:hAnsiTheme="minorHAnsi" w:cstheme="minorHAnsi"/>
          <w:b/>
          <w:sz w:val="16"/>
          <w:szCs w:val="16"/>
        </w:rPr>
        <w:t xml:space="preserve"> _____</w:t>
      </w:r>
    </w:p>
    <w:p w:rsidR="00C66113" w:rsidRPr="00C66113" w:rsidRDefault="00C66113" w:rsidP="00C66113">
      <w:pPr>
        <w:ind w:right="-1"/>
        <w:rPr>
          <w:rFonts w:asciiTheme="minorHAnsi" w:hAnsiTheme="minorHAnsi" w:cstheme="minorHAnsi"/>
          <w:sz w:val="16"/>
          <w:szCs w:val="16"/>
        </w:rPr>
      </w:pPr>
    </w:p>
    <w:p w:rsidR="00C66113" w:rsidRPr="00C66113" w:rsidRDefault="00C66113" w:rsidP="00441790">
      <w:pPr>
        <w:tabs>
          <w:tab w:val="right" w:pos="10490"/>
        </w:tabs>
        <w:ind w:right="-1"/>
        <w:rPr>
          <w:rFonts w:asciiTheme="minorHAnsi" w:hAnsiTheme="minorHAnsi" w:cstheme="minorHAnsi"/>
          <w:sz w:val="16"/>
          <w:szCs w:val="16"/>
        </w:rPr>
      </w:pPr>
      <w:r w:rsidRPr="00C66113">
        <w:rPr>
          <w:rFonts w:asciiTheme="minorHAnsi" w:hAnsiTheme="minorHAnsi" w:cstheme="minorHAnsi"/>
          <w:sz w:val="16"/>
          <w:szCs w:val="16"/>
        </w:rPr>
        <w:t>г. Коркино</w:t>
      </w:r>
      <w:r w:rsidRPr="00C66113">
        <w:rPr>
          <w:rFonts w:asciiTheme="minorHAnsi" w:hAnsiTheme="minorHAnsi" w:cstheme="minorHAnsi"/>
          <w:sz w:val="16"/>
          <w:szCs w:val="16"/>
        </w:rPr>
        <w:tab/>
        <w:t>от «__» ________ 2017г.</w:t>
      </w:r>
    </w:p>
    <w:p w:rsidR="00C66113" w:rsidRPr="00C66113" w:rsidRDefault="00C66113" w:rsidP="00C66113">
      <w:pPr>
        <w:ind w:right="-1"/>
        <w:rPr>
          <w:rFonts w:asciiTheme="minorHAnsi" w:hAnsiTheme="minorHAnsi" w:cstheme="minorHAnsi"/>
          <w:sz w:val="16"/>
          <w:szCs w:val="16"/>
        </w:rPr>
      </w:pPr>
    </w:p>
    <w:p w:rsidR="00C66113" w:rsidRPr="00C66113" w:rsidRDefault="00C66113" w:rsidP="00C66113">
      <w:pPr>
        <w:jc w:val="both"/>
        <w:rPr>
          <w:rFonts w:asciiTheme="minorHAnsi" w:hAnsiTheme="minorHAnsi" w:cstheme="minorHAnsi"/>
          <w:sz w:val="16"/>
          <w:szCs w:val="16"/>
        </w:rPr>
      </w:pPr>
      <w:r w:rsidRPr="00C66113">
        <w:rPr>
          <w:rFonts w:asciiTheme="minorHAnsi" w:hAnsiTheme="minorHAnsi" w:cstheme="minorHAnsi"/>
          <w:b/>
          <w:sz w:val="16"/>
          <w:szCs w:val="16"/>
        </w:rPr>
        <w:t xml:space="preserve">Общество с ограниченной ответственностью «ТеплоСервис», </w:t>
      </w:r>
      <w:r w:rsidRPr="00C66113">
        <w:rPr>
          <w:rFonts w:asciiTheme="minorHAnsi" w:hAnsiTheme="minorHAnsi" w:cstheme="minorHAnsi"/>
          <w:sz w:val="16"/>
          <w:szCs w:val="16"/>
        </w:rPr>
        <w:t xml:space="preserve">именуемое в дальнейшем Теплоснабжающая организация (далее по тексту – ТСО), в лице директора Липатникова Александра Валентиновича, действующего на основании Устава, с одной стороны, и </w:t>
      </w:r>
    </w:p>
    <w:p w:rsidR="0094781D" w:rsidRPr="0094781D" w:rsidRDefault="00345299" w:rsidP="0094781D">
      <w:pPr>
        <w:jc w:val="both"/>
        <w:rPr>
          <w:rFonts w:asciiTheme="minorHAnsi" w:hAnsiTheme="minorHAnsi" w:cstheme="minorHAnsi"/>
          <w:sz w:val="16"/>
          <w:szCs w:val="16"/>
        </w:rPr>
      </w:pPr>
      <w:r w:rsidRPr="00345299">
        <w:rPr>
          <w:rFonts w:asciiTheme="minorHAnsi" w:hAnsiTheme="minorHAnsi" w:cstheme="minorHAnsi"/>
          <w:b/>
          <w:sz w:val="16"/>
          <w:szCs w:val="16"/>
        </w:rPr>
        <w:t>Гражданин (ка) РФ ____________________________________________________________________________,</w:t>
      </w:r>
      <w:r w:rsidR="0094781D" w:rsidRPr="0094781D">
        <w:t xml:space="preserve"> </w:t>
      </w:r>
      <w:r w:rsidR="0094781D" w:rsidRPr="0094781D">
        <w:rPr>
          <w:rFonts w:asciiTheme="minorHAnsi" w:hAnsiTheme="minorHAnsi" w:cstheme="minorHAnsi"/>
          <w:sz w:val="16"/>
          <w:szCs w:val="16"/>
        </w:rPr>
        <w:t>владеющий</w:t>
      </w:r>
      <w:r w:rsidR="0094781D">
        <w:rPr>
          <w:rFonts w:asciiTheme="minorHAnsi" w:hAnsiTheme="minorHAnsi" w:cstheme="minorHAnsi"/>
          <w:sz w:val="16"/>
          <w:szCs w:val="16"/>
        </w:rPr>
        <w:t xml:space="preserve"> (ая)</w:t>
      </w:r>
      <w:r w:rsidR="0094781D" w:rsidRPr="0094781D">
        <w:rPr>
          <w:rFonts w:asciiTheme="minorHAnsi" w:hAnsiTheme="minorHAnsi" w:cstheme="minorHAnsi"/>
          <w:sz w:val="16"/>
          <w:szCs w:val="16"/>
        </w:rPr>
        <w:t xml:space="preserve"> жилым помещением в многоквартирном доме / жилым домом по адресу:</w:t>
      </w:r>
      <w:r w:rsidR="006E393D">
        <w:rPr>
          <w:rFonts w:asciiTheme="minorHAnsi" w:hAnsiTheme="minorHAnsi" w:cstheme="minorHAnsi"/>
          <w:sz w:val="16"/>
          <w:szCs w:val="16"/>
        </w:rPr>
        <w:t xml:space="preserve"> </w:t>
      </w:r>
      <w:r w:rsidR="0094781D" w:rsidRPr="0094781D">
        <w:rPr>
          <w:rFonts w:asciiTheme="minorHAnsi" w:hAnsiTheme="minorHAnsi" w:cstheme="minorHAnsi"/>
          <w:sz w:val="16"/>
          <w:szCs w:val="16"/>
        </w:rPr>
        <w:t>Челябинская область, город К</w:t>
      </w:r>
      <w:r w:rsidR="0094781D">
        <w:rPr>
          <w:rFonts w:asciiTheme="minorHAnsi" w:hAnsiTheme="minorHAnsi" w:cstheme="minorHAnsi"/>
          <w:sz w:val="16"/>
          <w:szCs w:val="16"/>
        </w:rPr>
        <w:t>оркино</w:t>
      </w:r>
      <w:r w:rsidR="0094781D" w:rsidRPr="0094781D">
        <w:rPr>
          <w:rFonts w:asciiTheme="minorHAnsi" w:hAnsiTheme="minorHAnsi" w:cstheme="minorHAnsi"/>
          <w:sz w:val="16"/>
          <w:szCs w:val="16"/>
        </w:rPr>
        <w:t xml:space="preserve">, улица________________________________ дом №_______ квартира ______ комната______ </w:t>
      </w:r>
    </w:p>
    <w:p w:rsidR="00C66113" w:rsidRPr="00C66113" w:rsidRDefault="0094781D" w:rsidP="0094781D">
      <w:pPr>
        <w:jc w:val="both"/>
        <w:rPr>
          <w:rFonts w:asciiTheme="minorHAnsi" w:hAnsiTheme="minorHAnsi" w:cstheme="minorHAnsi"/>
          <w:sz w:val="16"/>
          <w:szCs w:val="16"/>
        </w:rPr>
      </w:pPr>
      <w:r w:rsidRPr="0094781D">
        <w:rPr>
          <w:rFonts w:asciiTheme="minorHAnsi" w:hAnsiTheme="minorHAnsi" w:cstheme="minorHAnsi"/>
          <w:sz w:val="16"/>
          <w:szCs w:val="16"/>
        </w:rPr>
        <w:t>на основании:___________________________________________________________________________________________________,</w:t>
      </w:r>
      <w:r>
        <w:rPr>
          <w:rFonts w:asciiTheme="minorHAnsi" w:hAnsiTheme="minorHAnsi" w:cstheme="minorHAnsi"/>
          <w:sz w:val="16"/>
          <w:szCs w:val="16"/>
        </w:rPr>
        <w:t xml:space="preserve"> </w:t>
      </w:r>
      <w:r w:rsidR="00345299" w:rsidRPr="0094781D">
        <w:rPr>
          <w:rFonts w:asciiTheme="minorHAnsi" w:hAnsiTheme="minorHAnsi" w:cstheme="minorHAnsi"/>
          <w:sz w:val="16"/>
          <w:szCs w:val="16"/>
        </w:rPr>
        <w:t>именуемый (ая) в дальнейшем Потребитель</w:t>
      </w:r>
      <w:r w:rsidR="00345299" w:rsidRPr="00345299">
        <w:rPr>
          <w:rFonts w:asciiTheme="minorHAnsi" w:hAnsiTheme="minorHAnsi" w:cstheme="minorHAnsi"/>
          <w:sz w:val="16"/>
          <w:szCs w:val="16"/>
        </w:rPr>
        <w:t>, с другой стороны, совместно именуемые Стороны, заключили настоящий Договор о нижеследующем:</w:t>
      </w:r>
    </w:p>
    <w:p w:rsidR="00345299" w:rsidRPr="00345299" w:rsidRDefault="00C66113" w:rsidP="00A86D0C">
      <w:pPr>
        <w:numPr>
          <w:ilvl w:val="0"/>
          <w:numId w:val="11"/>
        </w:numPr>
        <w:tabs>
          <w:tab w:val="left" w:pos="142"/>
        </w:tabs>
        <w:spacing w:before="120" w:after="120"/>
        <w:ind w:left="0" w:firstLine="0"/>
        <w:jc w:val="center"/>
        <w:rPr>
          <w:rFonts w:asciiTheme="minorHAnsi" w:hAnsiTheme="minorHAnsi" w:cstheme="minorHAnsi"/>
          <w:b/>
          <w:sz w:val="16"/>
          <w:szCs w:val="16"/>
        </w:rPr>
      </w:pPr>
      <w:r w:rsidRPr="00C66113">
        <w:rPr>
          <w:rFonts w:asciiTheme="minorHAnsi" w:hAnsiTheme="minorHAnsi" w:cstheme="minorHAnsi"/>
          <w:b/>
          <w:sz w:val="16"/>
          <w:szCs w:val="16"/>
        </w:rPr>
        <w:t xml:space="preserve">ПРЕДМЕТ </w:t>
      </w:r>
      <w:r w:rsidR="00345299">
        <w:rPr>
          <w:rFonts w:asciiTheme="minorHAnsi" w:hAnsiTheme="minorHAnsi" w:cstheme="minorHAnsi"/>
          <w:b/>
          <w:sz w:val="16"/>
          <w:szCs w:val="16"/>
        </w:rPr>
        <w:t>ДОГОВОРА</w:t>
      </w:r>
    </w:p>
    <w:p w:rsidR="003D1C9D" w:rsidRPr="009057C4" w:rsidRDefault="00076887" w:rsidP="009057C4">
      <w:pPr>
        <w:numPr>
          <w:ilvl w:val="1"/>
          <w:numId w:val="11"/>
        </w:numPr>
        <w:tabs>
          <w:tab w:val="left" w:pos="284"/>
        </w:tabs>
        <w:ind w:left="0" w:firstLine="0"/>
        <w:jc w:val="both"/>
        <w:rPr>
          <w:rFonts w:asciiTheme="minorHAnsi" w:hAnsiTheme="minorHAnsi" w:cstheme="minorHAnsi"/>
          <w:b/>
          <w:sz w:val="16"/>
          <w:szCs w:val="16"/>
        </w:rPr>
      </w:pPr>
      <w:r w:rsidRPr="00345299">
        <w:rPr>
          <w:rFonts w:asciiTheme="minorHAnsi" w:hAnsiTheme="minorHAnsi" w:cstheme="minorHAnsi"/>
          <w:sz w:val="16"/>
          <w:szCs w:val="16"/>
        </w:rPr>
        <w:t xml:space="preserve">ТСО </w:t>
      </w:r>
      <w:r w:rsidR="009057C4">
        <w:rPr>
          <w:rFonts w:asciiTheme="minorHAnsi" w:hAnsiTheme="minorHAnsi" w:cstheme="minorHAnsi"/>
          <w:sz w:val="16"/>
          <w:szCs w:val="16"/>
        </w:rPr>
        <w:t xml:space="preserve">обязуется </w:t>
      </w:r>
      <w:r w:rsidR="009057C4" w:rsidRPr="009057C4">
        <w:rPr>
          <w:rFonts w:asciiTheme="minorHAnsi" w:hAnsiTheme="minorHAnsi" w:cstheme="minorHAnsi"/>
          <w:sz w:val="16"/>
          <w:szCs w:val="16"/>
        </w:rPr>
        <w:t>поставлять Потребителю через централизованные сети инженерно-технического обеспечения коммунальный ресурс (тепловую энергию) надлежащего качества до границы раздела внутридомовых инженерных систем и централизованных сетей инженерно-технического обеспечения, а Потребитель обязуется оплачивать принятую тепловую энергию, а также соблюдать предусмотренный договором режим теплопотребления, обеспечивать исправность и безопасную эксплуатацию находящихся в ведении Потребителя внутридомовых инженерных систем и внутриквартирного оборудования, связанных с потреблением тепловой энергии, собственными силами или специализированными организациями.</w:t>
      </w:r>
    </w:p>
    <w:p w:rsidR="009057C4" w:rsidRPr="009057C4" w:rsidRDefault="009057C4" w:rsidP="009057C4">
      <w:pPr>
        <w:numPr>
          <w:ilvl w:val="1"/>
          <w:numId w:val="11"/>
        </w:numPr>
        <w:tabs>
          <w:tab w:val="left" w:pos="284"/>
        </w:tabs>
        <w:ind w:left="0" w:firstLine="0"/>
        <w:jc w:val="both"/>
        <w:rPr>
          <w:rFonts w:asciiTheme="minorHAnsi" w:hAnsiTheme="minorHAnsi" w:cstheme="minorHAnsi"/>
          <w:sz w:val="16"/>
          <w:szCs w:val="16"/>
        </w:rPr>
      </w:pPr>
      <w:r w:rsidRPr="009057C4">
        <w:rPr>
          <w:rFonts w:asciiTheme="minorHAnsi" w:hAnsiTheme="minorHAnsi" w:cstheme="minorHAnsi"/>
          <w:sz w:val="16"/>
          <w:szCs w:val="16"/>
        </w:rPr>
        <w:t>При исполнении настоящего договора стороны руководствуются действующим законодательством РФ, федеральными законами и иными правовыми актами о теплоснабжении, а также обязательными правилами, принятыми в соответствии с ними.</w:t>
      </w:r>
    </w:p>
    <w:p w:rsidR="00076887" w:rsidRPr="003A47E9" w:rsidRDefault="009057C4" w:rsidP="001407C1">
      <w:pPr>
        <w:pStyle w:val="af2"/>
        <w:numPr>
          <w:ilvl w:val="0"/>
          <w:numId w:val="11"/>
        </w:numPr>
        <w:tabs>
          <w:tab w:val="left" w:pos="142"/>
        </w:tabs>
        <w:spacing w:before="120" w:after="120" w:line="276" w:lineRule="auto"/>
        <w:ind w:left="0" w:firstLine="0"/>
        <w:contextualSpacing w:val="0"/>
        <w:jc w:val="center"/>
        <w:rPr>
          <w:rFonts w:asciiTheme="minorHAnsi" w:hAnsiTheme="minorHAnsi" w:cstheme="minorHAnsi"/>
          <w:sz w:val="16"/>
          <w:szCs w:val="16"/>
        </w:rPr>
      </w:pPr>
      <w:r w:rsidRPr="003A47E9">
        <w:rPr>
          <w:rFonts w:asciiTheme="minorHAnsi" w:hAnsiTheme="minorHAnsi" w:cstheme="minorHAnsi"/>
          <w:b/>
          <w:sz w:val="16"/>
          <w:szCs w:val="16"/>
        </w:rPr>
        <w:t>ПРАВА И ОБЯЗАННОСТИ ТСО</w:t>
      </w:r>
    </w:p>
    <w:p w:rsidR="00A81776" w:rsidRDefault="00076887" w:rsidP="00A81776">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150A5">
        <w:rPr>
          <w:rFonts w:asciiTheme="minorHAnsi" w:hAnsiTheme="minorHAnsi" w:cstheme="minorHAnsi"/>
          <w:b/>
          <w:sz w:val="16"/>
          <w:szCs w:val="16"/>
        </w:rPr>
        <w:t>ТСО обязуется:</w:t>
      </w:r>
    </w:p>
    <w:p w:rsidR="00A81776" w:rsidRPr="00A81776" w:rsidRDefault="00A81776" w:rsidP="00A81776">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A81776">
        <w:rPr>
          <w:rFonts w:asciiTheme="minorHAnsi" w:hAnsiTheme="minorHAnsi" w:cstheme="minorHAnsi"/>
          <w:color w:val="000000"/>
          <w:sz w:val="16"/>
          <w:szCs w:val="16"/>
        </w:rPr>
        <w:t>Поставлять</w:t>
      </w:r>
      <w:r w:rsidRPr="00A81776">
        <w:rPr>
          <w:rFonts w:asciiTheme="minorHAnsi" w:hAnsiTheme="minorHAnsi" w:cstheme="minorHAnsi"/>
          <w:sz w:val="16"/>
          <w:szCs w:val="16"/>
        </w:rPr>
        <w:t xml:space="preserve"> Потребителю через централизованные сети инженерно-технического обеспечения тепловую энергию для</w:t>
      </w:r>
      <w:r w:rsidR="006E393D">
        <w:rPr>
          <w:rFonts w:asciiTheme="minorHAnsi" w:hAnsiTheme="minorHAnsi" w:cstheme="minorHAnsi"/>
          <w:sz w:val="16"/>
          <w:szCs w:val="16"/>
        </w:rPr>
        <w:t xml:space="preserve"> </w:t>
      </w:r>
      <w:r w:rsidRPr="00A81776">
        <w:rPr>
          <w:rFonts w:asciiTheme="minorHAnsi" w:hAnsiTheme="minorHAnsi" w:cstheme="minorHAnsi"/>
          <w:sz w:val="16"/>
          <w:szCs w:val="16"/>
        </w:rPr>
        <w:t>предоставления коммунальных услуг отопления и горячего водоснабжения в необходимых для него объемах и надлежащего качества в соответствии с требованиями, установленными Правилами, утвержденными Правительством РФ, и действующим законодательством РФ, до границы раздела внутридомовых инженерных систем и централизованных сетей инженерно-технического обеспечения.</w:t>
      </w:r>
    </w:p>
    <w:p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A81776">
        <w:rPr>
          <w:rFonts w:asciiTheme="minorHAnsi" w:hAnsiTheme="minorHAnsi" w:cstheme="minorHAnsi"/>
          <w:sz w:val="16"/>
          <w:szCs w:val="16"/>
        </w:rPr>
        <w:t>Информировать Потребителя о плановых перерывах в подаче тепловой энергии не позднее чем за 10 рабочих дней до начала перерыва.</w:t>
      </w:r>
    </w:p>
    <w:p w:rsidR="00F60D40" w:rsidRPr="00F60D40" w:rsidRDefault="00A81776" w:rsidP="00A81776">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 (с составлением соответствующего акта).</w:t>
      </w:r>
    </w:p>
    <w:p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sz w:val="16"/>
          <w:szCs w:val="16"/>
        </w:rPr>
        <w:t xml:space="preserve">Производить в соответствии с Правилами, утвержденными Правительством РФ, и действующим законодательством РФ перерасчет размера платы за потребленную тепловую энергию при перерывах в подаче коммунального ресурса, превышающих допустимую продолжительность и (или) подачи коммунального ресурса ненадлежащего качества </w:t>
      </w:r>
      <w:r w:rsidRPr="00F60D40">
        <w:rPr>
          <w:rFonts w:asciiTheme="minorHAnsi" w:hAnsiTheme="minorHAnsi" w:cstheme="minorHAnsi"/>
          <w:color w:val="000000"/>
          <w:sz w:val="16"/>
          <w:szCs w:val="16"/>
        </w:rPr>
        <w:t xml:space="preserve">при наличии, подтверждающих вину </w:t>
      </w:r>
      <w:r w:rsidR="00F60D40" w:rsidRPr="00F60D40">
        <w:rPr>
          <w:rFonts w:asciiTheme="minorHAnsi" w:hAnsiTheme="minorHAnsi" w:cstheme="minorHAnsi"/>
          <w:color w:val="000000"/>
          <w:sz w:val="16"/>
          <w:szCs w:val="16"/>
        </w:rPr>
        <w:t>ТСО</w:t>
      </w:r>
      <w:r w:rsidRPr="00F60D40">
        <w:rPr>
          <w:rFonts w:asciiTheme="minorHAnsi" w:hAnsiTheme="minorHAnsi" w:cstheme="minorHAnsi"/>
          <w:color w:val="000000"/>
          <w:sz w:val="16"/>
          <w:szCs w:val="16"/>
        </w:rPr>
        <w:t xml:space="preserve"> документов (соответствующих актов), составленных с участием представителей </w:t>
      </w:r>
      <w:r w:rsidR="00F60D40" w:rsidRPr="00F60D40">
        <w:rPr>
          <w:rFonts w:asciiTheme="minorHAnsi" w:hAnsiTheme="minorHAnsi" w:cstheme="minorHAnsi"/>
          <w:color w:val="000000"/>
          <w:sz w:val="16"/>
          <w:szCs w:val="16"/>
        </w:rPr>
        <w:t>ТСО</w:t>
      </w:r>
      <w:r w:rsidRPr="00F60D40">
        <w:rPr>
          <w:rFonts w:asciiTheme="minorHAnsi" w:hAnsiTheme="minorHAnsi" w:cstheme="minorHAnsi"/>
          <w:color w:val="000000"/>
          <w:sz w:val="16"/>
          <w:szCs w:val="16"/>
        </w:rPr>
        <w:t>.</w:t>
      </w:r>
    </w:p>
    <w:p w:rsidR="00F60D40" w:rsidRPr="00F60D40" w:rsidRDefault="00A81776"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Соблюдать принципы и правила обработки </w:t>
      </w:r>
      <w:r w:rsidR="00F60D40" w:rsidRPr="00F60D40">
        <w:rPr>
          <w:rFonts w:asciiTheme="minorHAnsi" w:hAnsiTheme="minorHAnsi" w:cstheme="minorHAnsi"/>
          <w:color w:val="000000"/>
          <w:sz w:val="16"/>
          <w:szCs w:val="16"/>
        </w:rPr>
        <w:t>персональных</w:t>
      </w:r>
      <w:r w:rsidRPr="00F60D40">
        <w:rPr>
          <w:rFonts w:asciiTheme="minorHAnsi" w:hAnsiTheme="minorHAnsi" w:cstheme="minorHAnsi"/>
          <w:color w:val="000000"/>
          <w:sz w:val="16"/>
          <w:szCs w:val="16"/>
        </w:rPr>
        <w:t xml:space="preserve"> данных, соблюдать конфиденциальность и обеспечить их</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безопасность</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при</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обработке</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в</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соответствии</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п.3.</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ст.6</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Федерального</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закона</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152-ФЗот 27.07.2006г.</w:t>
      </w:r>
      <w:r w:rsidR="00F60D40" w:rsidRPr="00F60D40">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w:t>
      </w:r>
      <w:r w:rsidR="00F60D40" w:rsidRPr="00F60D40">
        <w:rPr>
          <w:rFonts w:asciiTheme="minorHAnsi" w:hAnsiTheme="minorHAnsi" w:cstheme="minorHAnsi"/>
          <w:color w:val="000000"/>
          <w:sz w:val="16"/>
          <w:szCs w:val="16"/>
        </w:rPr>
        <w:t xml:space="preserve"> персональных </w:t>
      </w:r>
      <w:r w:rsidRPr="00F60D40">
        <w:rPr>
          <w:rFonts w:asciiTheme="minorHAnsi" w:hAnsiTheme="minorHAnsi" w:cstheme="minorHAnsi"/>
          <w:color w:val="000000"/>
          <w:sz w:val="16"/>
          <w:szCs w:val="16"/>
        </w:rPr>
        <w:t>данных».</w:t>
      </w:r>
    </w:p>
    <w:p w:rsidR="00F60D40" w:rsidRDefault="00076887" w:rsidP="00F60D40">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b/>
          <w:sz w:val="16"/>
          <w:szCs w:val="16"/>
        </w:rPr>
        <w:t>ТСО имеет право:</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Требовать внесения платы за потребленную тепловую энергию, а также в случаях, установленных федеральными законами и настоящим договором,</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 уплаты неустоек (штрафов, пеней).</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Требовать допуска в заранее согласованное с потребителем время, но не чаще 1 раза в 3 месяца, в занимаемое потребителем жилое помещение представителей ТСО для осмотра технического и санитарного состояния внутриквартирного оборудования. </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Применять меры, предусмотренные настоящим договором, действующим законодательством РФ, иными правовыми актами о теплоснабжении, а также обязательными правилами, принятыми в соответствии с ними, при нарушении Потребителем условий настоящего договора, а также осуществлять контроль за соблюдением Потребителем условий настоящего договора и устанавливать выявленные факты нарушений условий пользования тепловой энергией с составлением соответствующих актов. </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Не чаще 1 раза в 6 месяцев осуществлять проверку достоверности передаваемых Потребителем ТСО сведений о показаниях индивидуальных, общих (квартирных), комнатных приборов учета,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(исправности, целостности установленных на них пломб).</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Без предварительного уведомления Потребителя приостановить подачу тепловой энергии п</w:t>
      </w:r>
      <w:r w:rsidRPr="00F60D40">
        <w:rPr>
          <w:rFonts w:asciiTheme="minorHAnsi" w:hAnsiTheme="minorHAnsi" w:cstheme="minorHAnsi"/>
          <w:sz w:val="16"/>
          <w:szCs w:val="16"/>
        </w:rPr>
        <w:t>ри принятии неотложных мер по предупреждению или ликвидации аварии на тепловых сетях и в котельных ТСО,при возникновении стихийных бедствий или чрезвычайных ситуаций, а также при необходимости их локализации и устранения.</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Для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проведения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работ</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по</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ремонту</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оборудования</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и</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тепловых</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сетей</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в</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межотопительный</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период</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 xml:space="preserve">приостановить подачу тепловой энергии Потребителю в соответствии с графиком отключения магистральных тепловых сетей города для проведения испытаний и ремонтных работ, утвержденным администрацией </w:t>
      </w:r>
      <w:r>
        <w:rPr>
          <w:rFonts w:asciiTheme="minorHAnsi" w:hAnsiTheme="minorHAnsi" w:cstheme="minorHAnsi"/>
          <w:color w:val="000000"/>
          <w:sz w:val="16"/>
          <w:szCs w:val="16"/>
        </w:rPr>
        <w:t>Коркинского</w:t>
      </w:r>
      <w:r w:rsidRPr="00F60D40">
        <w:rPr>
          <w:rFonts w:asciiTheme="minorHAnsi" w:hAnsiTheme="minorHAnsi" w:cstheme="minorHAnsi"/>
          <w:color w:val="000000"/>
          <w:sz w:val="16"/>
          <w:szCs w:val="16"/>
        </w:rPr>
        <w:t xml:space="preserve"> городского поселения.</w:t>
      </w:r>
    </w:p>
    <w:p w:rsidR="00F60D40" w:rsidRPr="00F60D40" w:rsidRDefault="00F60D40" w:rsidP="00F60D40">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 xml:space="preserve">Выдавать специализированным организациям, обслуживающим внутридомовые инженерные системы, предписания по подготовке </w:t>
      </w:r>
      <w:r w:rsidRPr="00F60D40">
        <w:rPr>
          <w:rFonts w:asciiTheme="minorHAnsi" w:hAnsiTheme="minorHAnsi" w:cstheme="minorHAnsi"/>
          <w:sz w:val="16"/>
          <w:szCs w:val="16"/>
        </w:rPr>
        <w:t xml:space="preserve">внутридомовых инженерных систем </w:t>
      </w:r>
      <w:r w:rsidRPr="00F60D40">
        <w:rPr>
          <w:rFonts w:asciiTheme="minorHAnsi" w:hAnsiTheme="minorHAnsi" w:cstheme="minorHAnsi"/>
          <w:color w:val="000000"/>
          <w:sz w:val="16"/>
          <w:szCs w:val="16"/>
        </w:rPr>
        <w:t>Потребителя к отопительному периоду и по устранению обнаруженных неисправностей.</w:t>
      </w:r>
    </w:p>
    <w:p w:rsidR="001407C1" w:rsidRPr="001407C1" w:rsidRDefault="00F60D40"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0D40">
        <w:rPr>
          <w:rFonts w:asciiTheme="minorHAnsi" w:hAnsiTheme="minorHAnsi" w:cstheme="minorHAnsi"/>
          <w:color w:val="000000"/>
          <w:sz w:val="16"/>
          <w:szCs w:val="16"/>
        </w:rPr>
        <w:t>При невыполнении Потребителем обязательств по оплате тепловой энергии в целях взыскания задолженности передавать</w:t>
      </w:r>
      <w:r>
        <w:rPr>
          <w:rFonts w:asciiTheme="minorHAnsi" w:hAnsiTheme="minorHAnsi" w:cstheme="minorHAnsi"/>
          <w:color w:val="000000"/>
          <w:sz w:val="16"/>
          <w:szCs w:val="16"/>
        </w:rPr>
        <w:t xml:space="preserve"> </w:t>
      </w:r>
      <w:r w:rsidRPr="00F60D40">
        <w:rPr>
          <w:rFonts w:asciiTheme="minorHAnsi" w:hAnsiTheme="minorHAnsi" w:cstheme="minorHAnsi"/>
          <w:color w:val="000000"/>
          <w:sz w:val="16"/>
          <w:szCs w:val="16"/>
        </w:rPr>
        <w:t xml:space="preserve">информацию по лицевому счету Потребителя в суды </w:t>
      </w:r>
      <w:bookmarkStart w:id="0" w:name="_GoBack"/>
      <w:bookmarkEnd w:id="0"/>
      <w:r w:rsidRPr="00F60D40">
        <w:rPr>
          <w:rFonts w:asciiTheme="minorHAnsi" w:hAnsiTheme="minorHAnsi" w:cstheme="minorHAnsi"/>
          <w:color w:val="000000"/>
          <w:sz w:val="16"/>
          <w:szCs w:val="16"/>
        </w:rPr>
        <w:t>и коллекторские агентства.</w:t>
      </w:r>
    </w:p>
    <w:p w:rsidR="001407C1" w:rsidRPr="001407C1" w:rsidRDefault="00F60D40"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rsidR="001407C1" w:rsidRP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Осуществлять обработку персональных данных Потребителя в целях исполнения настоящего договора, в том числе, по вопросам предоставления мер социальной поддержки, а так же для осуществления прав и законных интересов ТСО или третьих лиц.</w:t>
      </w:r>
    </w:p>
    <w:p w:rsidR="001407C1" w:rsidRP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потребителям; для начисления платы за коммунальные услуги и подготовки доставки платежных документов потребителям.</w:t>
      </w:r>
    </w:p>
    <w:p w:rsidR="001407C1" w:rsidRDefault="00F60D40" w:rsidP="001407C1">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color w:val="000000"/>
          <w:sz w:val="16"/>
          <w:szCs w:val="16"/>
        </w:rPr>
        <w:t>Осуществлять иные права, предусмотренные жилищным законодательством Российской Федерации.</w:t>
      </w:r>
    </w:p>
    <w:p w:rsidR="001407C1" w:rsidRDefault="001407C1" w:rsidP="001407C1">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1407C1">
        <w:rPr>
          <w:rFonts w:asciiTheme="minorHAnsi" w:hAnsiTheme="minorHAnsi" w:cstheme="minorHAnsi"/>
          <w:b/>
          <w:sz w:val="16"/>
          <w:szCs w:val="16"/>
        </w:rPr>
        <w:t>ПРАВА И ОБЯЗАННОСТИ ПОТРЕБИТЕЛЯ</w:t>
      </w:r>
    </w:p>
    <w:p w:rsidR="001407C1" w:rsidRDefault="00076887" w:rsidP="001407C1">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b/>
          <w:sz w:val="16"/>
          <w:szCs w:val="16"/>
        </w:rPr>
        <w:t>Потребитель обязуется:</w:t>
      </w:r>
    </w:p>
    <w:p w:rsidR="001407C1" w:rsidRDefault="00076887"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lastRenderedPageBreak/>
        <w:t>Исполнять условия настоящего Договора, в том числе оплачивать принятую тепловую энергию в соответствии с условиями настоящего Договора, а также соблюдать режим потребления тепловой энергии и теплоносителя.</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В полном объеме вносить плату за тепловую энергию до 10 числа месяца, следующего за расчетным.</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Совместно с другими собственниками жилых помещений в многоквартирном доме осуществлять обслуживание внутридомовых инженерных систем в доме, проводить капитальный ремонт, либо заключить совместно с другими собственниками договор на обслуживание внутридомовых инженерных систем и проведение капитального ремонта со специализированной организацией, сведения о которой Потребитель обязан предоставить в </w:t>
      </w:r>
      <w:r w:rsidR="001723AC">
        <w:rPr>
          <w:rFonts w:asciiTheme="minorHAnsi" w:hAnsiTheme="minorHAnsi" w:cstheme="minorHAnsi"/>
          <w:sz w:val="16"/>
          <w:szCs w:val="16"/>
        </w:rPr>
        <w:t>ТСО.</w:t>
      </w:r>
      <w:r w:rsidRPr="001407C1">
        <w:rPr>
          <w:rFonts w:asciiTheme="minorHAnsi" w:hAnsiTheme="minorHAnsi" w:cstheme="minorHAnsi"/>
          <w:sz w:val="16"/>
          <w:szCs w:val="16"/>
        </w:rPr>
        <w:t xml:space="preserve"> </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Беспрепятственно допускать в заранее согласованное время представителей ТСО для осмотра технического и санитарного состояния внутридомового и внутриквартирного оборудования, но не чаще 1 раза в 3 месяца.</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Поручить лицу (организации), обслуживающей внутридомовые инженерные сети, заключение с ТСО соглашения о техническом взаимодействии.</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а при наличии возможности - принимать все меры по устранению таких неисправностей, пожара и аварий, а также информировать об этом </w:t>
      </w:r>
      <w:r w:rsidR="001723AC">
        <w:rPr>
          <w:rFonts w:asciiTheme="minorHAnsi" w:hAnsiTheme="minorHAnsi" w:cstheme="minorHAnsi"/>
          <w:sz w:val="16"/>
          <w:szCs w:val="16"/>
        </w:rPr>
        <w:t>ТСО.</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В целях учета подаваемой тепловой энергии использовать коллективные (общедомовые), индивидуальные и общие (квартирные)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407C1" w:rsidRDefault="001407C1" w:rsidP="001407C1">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 xml:space="preserve">При наличии общедомовых приборов учета решением общего собрания собственников назначить лицо, ответственное за снятие показаний данных приборов учета тепловой энергии, ведение реестра показаний, ежемесячное предоставление ТСО отчета о расходе тепловой энергии до </w:t>
      </w:r>
      <w:r w:rsidRPr="009D1269">
        <w:rPr>
          <w:rFonts w:asciiTheme="minorHAnsi" w:hAnsiTheme="minorHAnsi" w:cstheme="minorHAnsi"/>
          <w:sz w:val="16"/>
          <w:szCs w:val="16"/>
        </w:rPr>
        <w:t>25 числа каждого месяца, подписанного назначенным ответственным лицом. При несвоевременном предоставлении сведений о расходе теплово</w:t>
      </w:r>
      <w:r w:rsidRPr="001407C1">
        <w:rPr>
          <w:rFonts w:asciiTheme="minorHAnsi" w:hAnsiTheme="minorHAnsi" w:cstheme="minorHAnsi"/>
          <w:sz w:val="16"/>
          <w:szCs w:val="16"/>
        </w:rPr>
        <w:t>й энергии начисление платы за поставленную тепловую энергию в расчетном месяце производится расчетным путем исходя из нормативов потребления коммунальных услуг отопления и горячего водоснабжения.</w:t>
      </w:r>
    </w:p>
    <w:p w:rsidR="00F6163C" w:rsidRDefault="001407C1"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407C1">
        <w:rPr>
          <w:rFonts w:asciiTheme="minorHAnsi" w:hAnsiTheme="minorHAnsi" w:cstheme="minorHAnsi"/>
          <w:sz w:val="16"/>
          <w:szCs w:val="16"/>
        </w:rPr>
        <w:t>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ТСО о планируемой дате снятия прибора учета для осуществления его поверки и дате установления прибора учета по итогам проведения его поверки, а также обеспечивать повторный допуск в эксплуатацию прибора учета представителями ТСО после проведения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При обнаружении неисправностей, повреждений коллективного (общедомового) прибора учета тепловой энергии, нарушения целостности пломб немедленно сообщать об этом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и в ТСО по телефонам, указанным в настоящем договоре.</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В случае выхода индивидуального, общего (квартирного), комнатного прибора учета из строя (неисправности) незамедлительно известить об этом ТСО,</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Ввод в эксплуатацию прибора учета после его ремонта, замены и поверки осуществляется в порядке, предусмотренном Правилами, утвержденными Правительством РФ.</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Допускать представителей ТСО в занимаемое жилое или нежилое помещение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ТСО сведений о показаниях таких приборов учета в заранее согласованное время, но не чаще 1 раза в 6 месяцев.</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Информировать ТСО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ГВС.</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Своевременно, не позднее 30 рабочих дней с даты произошедших изменений, предоставлять в ТСО документы,</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подтверждающие основания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для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внесения</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изменений</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в</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порядок начисления платы за потребленную тепловую энергию.</w:t>
      </w:r>
    </w:p>
    <w:p w:rsidR="00F6163C" w:rsidRDefault="001407C1" w:rsidP="00F6163C">
      <w:pPr>
        <w:pStyle w:val="a3"/>
        <w:numPr>
          <w:ilvl w:val="2"/>
          <w:numId w:val="11"/>
        </w:numPr>
        <w:tabs>
          <w:tab w:val="left" w:pos="567"/>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Нести иные обязанности, предусмотренные Жилищным кодексом Российской Федерации, иными федеральными законами и</w:t>
      </w:r>
      <w:r w:rsidR="00F6163C">
        <w:rPr>
          <w:rFonts w:asciiTheme="minorHAnsi" w:hAnsiTheme="minorHAnsi" w:cstheme="minorHAnsi"/>
          <w:sz w:val="16"/>
          <w:szCs w:val="16"/>
        </w:rPr>
        <w:t xml:space="preserve"> </w:t>
      </w:r>
      <w:r w:rsidRPr="00F6163C">
        <w:rPr>
          <w:rFonts w:asciiTheme="minorHAnsi" w:hAnsiTheme="minorHAnsi" w:cstheme="minorHAnsi"/>
          <w:sz w:val="16"/>
          <w:szCs w:val="16"/>
        </w:rPr>
        <w:t>настоящим договором.</w:t>
      </w:r>
    </w:p>
    <w:p w:rsidR="00F6163C" w:rsidRDefault="00076887" w:rsidP="00F6163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b/>
          <w:sz w:val="16"/>
          <w:szCs w:val="16"/>
        </w:rPr>
        <w:t>Потребитель имеет право:</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через централизованные сети инженерно-технического обеспечения на границе раздела внутридомовых инженерных систем и централизованных сетей инженерно-технического обеспечения тепловую энергию для</w:t>
      </w:r>
      <w:r w:rsidR="006E393D">
        <w:rPr>
          <w:rFonts w:asciiTheme="minorHAnsi" w:hAnsiTheme="minorHAnsi" w:cstheme="minorHAnsi"/>
          <w:sz w:val="16"/>
          <w:szCs w:val="16"/>
        </w:rPr>
        <w:t xml:space="preserve"> </w:t>
      </w:r>
      <w:r w:rsidRPr="00F6163C">
        <w:rPr>
          <w:rFonts w:asciiTheme="minorHAnsi" w:hAnsiTheme="minorHAnsi" w:cstheme="minorHAnsi"/>
          <w:sz w:val="16"/>
          <w:szCs w:val="16"/>
        </w:rPr>
        <w:t>предоставления коммунальных услуг отопления и горячего водоснабжения в необходимых для него объемах и надлежащего качества.</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Требовать изменения размера платы за тепловую энергию при предоставлении коммунальных услуг ненадлежащего качества и (или) с перерывами, превышающими установленную продолжительность, в случае, если установлена вина ТСО, а также за период временного отсутствия потребителя в занимаемом жилом помещении в порядке, предусмотренном Правилами, утвержденными Правительством РФ, и действующим законодательством РФ.</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 xml:space="preserve">Требовать от ТСО проведения проверок качества поставляемой тепловой энергии, оформления и предоставления акта проверки, акта об устранении выявленных недостатков в случае, если установлена вина </w:t>
      </w:r>
      <w:r>
        <w:rPr>
          <w:rFonts w:asciiTheme="minorHAnsi" w:hAnsiTheme="minorHAnsi" w:cstheme="minorHAnsi"/>
          <w:sz w:val="16"/>
          <w:szCs w:val="16"/>
        </w:rPr>
        <w:t>Т</w:t>
      </w:r>
      <w:r w:rsidRPr="00F6163C">
        <w:rPr>
          <w:rFonts w:asciiTheme="minorHAnsi" w:hAnsiTheme="minorHAnsi" w:cstheme="minorHAnsi"/>
          <w:sz w:val="16"/>
          <w:szCs w:val="16"/>
        </w:rPr>
        <w:t>СО.</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от ТСО сведения о правильности исчисления предъявленного Потребителю к уплате размера платы за тепловую энергию, а также сведения о состоянии расчетов по оплате тепловой энергии.</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Заявлять в ТСО об ошибках, обнаруженных в платежном документе. Подача заявления об ошибке в платежном документе не освобождает от обязанности оплаты в установленный срок платежных документов.</w:t>
      </w:r>
    </w:p>
    <w:p w:rsidR="00F6163C" w:rsidRDefault="00F6163C" w:rsidP="00F6163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F6163C">
        <w:rPr>
          <w:rFonts w:asciiTheme="minorHAnsi" w:hAnsiTheme="minorHAnsi" w:cstheme="minorHAnsi"/>
          <w:sz w:val="16"/>
          <w:szCs w:val="16"/>
        </w:rPr>
        <w:t>Получать от ТСО информацию, которую она обязана предоставить Потребителю в соответствии с законодательством Российской Федерации.</w:t>
      </w:r>
    </w:p>
    <w:p w:rsidR="001723AC" w:rsidRPr="009D1269" w:rsidRDefault="00F6163C" w:rsidP="001723A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9D1269">
        <w:rPr>
          <w:rFonts w:asciiTheme="minorHAnsi" w:hAnsiTheme="minorHAnsi" w:cstheme="minorHAnsi"/>
          <w:sz w:val="16"/>
          <w:szCs w:val="16"/>
        </w:rPr>
        <w:t>При наличии индивидуального, общего (квартирного) или комнатного прибора учета ежемесячно снимать его показания и передавать полученные показания ТСО или уполномоченному им лицу не позднее 2</w:t>
      </w:r>
      <w:r w:rsidR="003F685E" w:rsidRPr="009D1269">
        <w:rPr>
          <w:rFonts w:asciiTheme="minorHAnsi" w:hAnsiTheme="minorHAnsi" w:cstheme="minorHAnsi"/>
          <w:sz w:val="16"/>
          <w:szCs w:val="16"/>
        </w:rPr>
        <w:t>5</w:t>
      </w:r>
      <w:r w:rsidRPr="009D1269">
        <w:rPr>
          <w:rFonts w:asciiTheme="minorHAnsi" w:hAnsiTheme="minorHAnsi" w:cstheme="minorHAnsi"/>
          <w:sz w:val="16"/>
          <w:szCs w:val="16"/>
        </w:rPr>
        <w:t xml:space="preserve"> числа каждого месяца любым удобным способом: при оплате по системе «Г</w:t>
      </w:r>
      <w:r w:rsidR="009D1269">
        <w:rPr>
          <w:rFonts w:asciiTheme="minorHAnsi" w:hAnsiTheme="minorHAnsi" w:cstheme="minorHAnsi"/>
          <w:sz w:val="16"/>
          <w:szCs w:val="16"/>
        </w:rPr>
        <w:t>ород», в Сбербанке, Челиндбанке</w:t>
      </w:r>
      <w:r w:rsidRPr="009D1269">
        <w:rPr>
          <w:rFonts w:asciiTheme="minorHAnsi" w:hAnsiTheme="minorHAnsi" w:cstheme="minorHAnsi"/>
          <w:sz w:val="16"/>
          <w:szCs w:val="16"/>
        </w:rPr>
        <w:t xml:space="preserve">. Показания, переданные с </w:t>
      </w:r>
      <w:r w:rsidR="009D1269">
        <w:rPr>
          <w:rFonts w:asciiTheme="minorHAnsi" w:hAnsiTheme="minorHAnsi" w:cstheme="minorHAnsi"/>
          <w:sz w:val="16"/>
          <w:szCs w:val="16"/>
        </w:rPr>
        <w:t>1</w:t>
      </w:r>
      <w:r w:rsidRPr="009D1269">
        <w:rPr>
          <w:rFonts w:asciiTheme="minorHAnsi" w:hAnsiTheme="minorHAnsi" w:cstheme="minorHAnsi"/>
          <w:sz w:val="16"/>
          <w:szCs w:val="16"/>
        </w:rPr>
        <w:t xml:space="preserve"> по 2</w:t>
      </w:r>
      <w:r w:rsidR="009D1269">
        <w:rPr>
          <w:rFonts w:asciiTheme="minorHAnsi" w:hAnsiTheme="minorHAnsi" w:cstheme="minorHAnsi"/>
          <w:sz w:val="16"/>
          <w:szCs w:val="16"/>
        </w:rPr>
        <w:t>5</w:t>
      </w:r>
      <w:r w:rsidRPr="009D1269">
        <w:rPr>
          <w:rFonts w:asciiTheme="minorHAnsi" w:hAnsiTheme="minorHAnsi" w:cstheme="minorHAnsi"/>
          <w:sz w:val="16"/>
          <w:szCs w:val="16"/>
        </w:rPr>
        <w:t xml:space="preserve"> число учитываются в платежном документе текущего месяца, а переданные после 2</w:t>
      </w:r>
      <w:r w:rsidR="009D1269">
        <w:rPr>
          <w:rFonts w:asciiTheme="minorHAnsi" w:hAnsiTheme="minorHAnsi" w:cstheme="minorHAnsi"/>
          <w:sz w:val="16"/>
          <w:szCs w:val="16"/>
        </w:rPr>
        <w:t>5</w:t>
      </w:r>
      <w:r w:rsidRPr="009D1269">
        <w:rPr>
          <w:rFonts w:asciiTheme="minorHAnsi" w:hAnsiTheme="minorHAnsi" w:cstheme="minorHAnsi"/>
          <w:sz w:val="16"/>
          <w:szCs w:val="16"/>
        </w:rPr>
        <w:t xml:space="preserve"> числа - в платежном документе следующего месяца.</w:t>
      </w:r>
    </w:p>
    <w:p w:rsidR="001723AC" w:rsidRPr="001723AC"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b/>
          <w:sz w:val="16"/>
          <w:szCs w:val="16"/>
        </w:rPr>
        <w:t>Потребителю запрещается:</w:t>
      </w:r>
    </w:p>
    <w:p w:rsidR="001723AC" w:rsidRPr="001723AC" w:rsidRDefault="001723AC" w:rsidP="001723AC">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sz w:val="16"/>
          <w:szCs w:val="16"/>
        </w:rPr>
        <w:t xml:space="preserve">Производить слив теплоносителя из системы отопления без разрешения </w:t>
      </w:r>
      <w:r>
        <w:rPr>
          <w:rFonts w:asciiTheme="minorHAnsi" w:hAnsiTheme="minorHAnsi" w:cstheme="minorHAnsi"/>
          <w:sz w:val="16"/>
          <w:szCs w:val="16"/>
        </w:rPr>
        <w:t>ТСО.</w:t>
      </w:r>
    </w:p>
    <w:p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1723AC">
        <w:rPr>
          <w:rFonts w:asciiTheme="minorHAnsi" w:hAnsiTheme="minorHAnsi" w:cstheme="minorHAnsi"/>
          <w:sz w:val="16"/>
          <w:szCs w:val="16"/>
        </w:rPr>
        <w:lastRenderedPageBreak/>
        <w:t>Самовольно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многоквартирного дома.</w:t>
      </w:r>
    </w:p>
    <w:p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009D9" w:rsidRPr="008009D9" w:rsidRDefault="001723AC" w:rsidP="008009D9">
      <w:pPr>
        <w:pStyle w:val="a3"/>
        <w:numPr>
          <w:ilvl w:val="2"/>
          <w:numId w:val="11"/>
        </w:numPr>
        <w:tabs>
          <w:tab w:val="left" w:pos="426"/>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009D9" w:rsidRDefault="001723AC" w:rsidP="008009D9">
      <w:pPr>
        <w:pStyle w:val="a3"/>
        <w:numPr>
          <w:ilvl w:val="0"/>
          <w:numId w:val="11"/>
        </w:numPr>
        <w:tabs>
          <w:tab w:val="left" w:pos="142"/>
        </w:tabs>
        <w:spacing w:before="120" w:after="120" w:line="276" w:lineRule="auto"/>
        <w:ind w:left="357" w:hanging="357"/>
        <w:jc w:val="center"/>
        <w:rPr>
          <w:rFonts w:asciiTheme="minorHAnsi" w:hAnsiTheme="minorHAnsi" w:cstheme="minorHAnsi"/>
          <w:b/>
          <w:sz w:val="16"/>
          <w:szCs w:val="16"/>
        </w:rPr>
      </w:pPr>
      <w:r w:rsidRPr="008009D9">
        <w:rPr>
          <w:rFonts w:asciiTheme="minorHAnsi" w:hAnsiTheme="minorHAnsi" w:cstheme="minorHAnsi"/>
          <w:b/>
          <w:sz w:val="16"/>
          <w:szCs w:val="16"/>
        </w:rPr>
        <w:t>ТАРИФЫ</w:t>
      </w:r>
      <w:r w:rsidR="008009D9">
        <w:rPr>
          <w:rFonts w:asciiTheme="minorHAnsi" w:hAnsiTheme="minorHAnsi" w:cstheme="minorHAnsi"/>
          <w:b/>
          <w:sz w:val="16"/>
          <w:szCs w:val="16"/>
        </w:rPr>
        <w:t xml:space="preserve"> </w:t>
      </w:r>
      <w:r w:rsidRPr="008009D9">
        <w:rPr>
          <w:rFonts w:asciiTheme="minorHAnsi" w:hAnsiTheme="minorHAnsi" w:cstheme="minorHAnsi"/>
          <w:b/>
          <w:sz w:val="16"/>
          <w:szCs w:val="16"/>
        </w:rPr>
        <w:t>И РАСЧЕТЫ ЗА ПОЛЬЗОВАНИЕ ТЕПЛОВОЙ ЭНЕРГИЕЙ</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Размер платы за потребленную Потребителем тепловую энергию рассчитывается </w:t>
      </w:r>
      <w:r w:rsidR="008009D9" w:rsidRPr="008009D9">
        <w:rPr>
          <w:rFonts w:asciiTheme="minorHAnsi" w:hAnsiTheme="minorHAnsi" w:cstheme="minorHAnsi"/>
          <w:sz w:val="16"/>
          <w:szCs w:val="16"/>
        </w:rPr>
        <w:t xml:space="preserve">ТСО </w:t>
      </w:r>
      <w:r w:rsidRPr="008009D9">
        <w:rPr>
          <w:rFonts w:asciiTheme="minorHAnsi" w:hAnsiTheme="minorHAnsi" w:cstheme="minorHAnsi"/>
          <w:sz w:val="16"/>
          <w:szCs w:val="16"/>
        </w:rPr>
        <w:t>по тарифам (ценам) для потребителей, установленным Министерством тарифного регулирования и энергетики Челябинской области</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 xml:space="preserve">в порядке, определенном законодательством Российской Федерации о государственном регулировании цен (тарифов). </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Изменение тарифов допускается в случаях и порядке, установленном действующим законодательством РФ. Изменение тарифов в период действия настоящего договора не требует его переоформления.</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С момента утверждения Министерством тарифного регулирования и энергетики Челябинской области тарифы становятся обязательными как для</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ТСО,</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так и для</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Потребителя.</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Расчетный период для оплаты тепловой энергии устанавливается равным календарному месяцу. </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ТСО в срок до 1 числа</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месяца, следующего за истекшим расчетным периодом, направляет Потребителю</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платежный</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документ на оплату тепловой энергии, использованной для предоставления коммунальных услуг отопления и горячего водоснабжения за</w:t>
      </w:r>
      <w:r w:rsidR="00710E22">
        <w:rPr>
          <w:rFonts w:asciiTheme="minorHAnsi" w:hAnsiTheme="minorHAnsi" w:cstheme="minorHAnsi"/>
          <w:sz w:val="16"/>
          <w:szCs w:val="16"/>
        </w:rPr>
        <w:t xml:space="preserve"> </w:t>
      </w:r>
      <w:r w:rsidRPr="008009D9">
        <w:rPr>
          <w:rFonts w:asciiTheme="minorHAnsi" w:hAnsiTheme="minorHAnsi" w:cstheme="minorHAnsi"/>
          <w:sz w:val="16"/>
          <w:szCs w:val="16"/>
        </w:rPr>
        <w:t>расчетный период.</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 xml:space="preserve">Плата за тепловую энергию вносится Потребителем ТСО либо действующему по её поручению платежному банковскому агенту ежемесячно не позднее 10 числа месяца, следующего за истекшим расчетным периодом, на основании платежного документа, предоставленного Потребителю ТСО. </w:t>
      </w:r>
    </w:p>
    <w:p w:rsidR="008009D9" w:rsidRPr="008009D9"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Определение стоимости поставленной Потребителю тепловой энергии производится ТСО в порядке, установленном Правилами, утвержденными Правительством РФ.</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8009D9">
        <w:rPr>
          <w:rFonts w:asciiTheme="minorHAnsi" w:hAnsiTheme="minorHAnsi" w:cstheme="minorHAnsi"/>
          <w:sz w:val="16"/>
          <w:szCs w:val="16"/>
        </w:rPr>
        <w:t>В</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соответствии</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со</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ст.155</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ЖК</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РФ</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Потребитель,</w:t>
      </w:r>
      <w:r w:rsidR="008009D9">
        <w:rPr>
          <w:rFonts w:asciiTheme="minorHAnsi" w:hAnsiTheme="minorHAnsi" w:cstheme="minorHAnsi"/>
          <w:sz w:val="16"/>
          <w:szCs w:val="16"/>
        </w:rPr>
        <w:t xml:space="preserve"> </w:t>
      </w:r>
      <w:r w:rsidRPr="008009D9">
        <w:rPr>
          <w:rFonts w:asciiTheme="minorHAnsi" w:hAnsiTheme="minorHAnsi" w:cstheme="minorHAnsi"/>
          <w:sz w:val="16"/>
          <w:szCs w:val="16"/>
        </w:rPr>
        <w:t>несвоевременно и (или) не полностью внесший плату за тепловую энергию, обязан уплатить ТСО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В</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случаях</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перерывов</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теплоснабжения</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Потребителя,</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а</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также</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подачи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Потребителю</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тепло</w:t>
      </w:r>
      <w:r w:rsidR="006E393D" w:rsidRPr="006E393D">
        <w:rPr>
          <w:rFonts w:asciiTheme="minorHAnsi" w:hAnsiTheme="minorHAnsi" w:cstheme="minorHAnsi"/>
          <w:sz w:val="16"/>
          <w:szCs w:val="16"/>
        </w:rPr>
        <w:t xml:space="preserve">вой </w:t>
      </w:r>
      <w:r w:rsidRPr="006E393D">
        <w:rPr>
          <w:rFonts w:asciiTheme="minorHAnsi" w:hAnsiTheme="minorHAnsi" w:cstheme="minorHAnsi"/>
          <w:sz w:val="16"/>
          <w:szCs w:val="16"/>
        </w:rPr>
        <w:t>энергии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пониженного качества, зафиксированного метрологически аттестованными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приборами, включенными в Государственный реестр средств измерений,</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вине</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ТСО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при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наличии</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подтверждающего</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акта,</w:t>
      </w:r>
      <w:r w:rsidR="006E393D" w:rsidRPr="006E393D">
        <w:rPr>
          <w:rFonts w:asciiTheme="minorHAnsi" w:hAnsiTheme="minorHAnsi" w:cstheme="minorHAnsi"/>
          <w:sz w:val="16"/>
          <w:szCs w:val="16"/>
        </w:rPr>
        <w:t xml:space="preserve"> </w:t>
      </w:r>
      <w:r w:rsidRPr="006E393D">
        <w:rPr>
          <w:rFonts w:asciiTheme="minorHAnsi" w:hAnsiTheme="minorHAnsi" w:cstheme="minorHAnsi"/>
          <w:sz w:val="16"/>
          <w:szCs w:val="16"/>
        </w:rPr>
        <w:t>ТСО производит перерасчет размера платы за тепловую энергию в соответствии с Правилами, утвержденными Правительством РФ.</w:t>
      </w:r>
    </w:p>
    <w:p w:rsidR="006E393D" w:rsidRDefault="001723AC" w:rsidP="006E393D">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6E393D">
        <w:rPr>
          <w:rFonts w:asciiTheme="minorHAnsi" w:hAnsiTheme="minorHAnsi" w:cstheme="minorHAnsi"/>
          <w:b/>
          <w:sz w:val="16"/>
          <w:szCs w:val="16"/>
        </w:rPr>
        <w:t>ОТВЕТСТВЕННОСТЬ СТОРОН</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Стороны несут ответственность в случае не исполнения или ненадлежащего исполнения ими своих обязательств в порядке и размерах, предусмотренных законодательством РФ и настоящим договором.</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 </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ТСО несет установленную законодательством РФ ответственность за качество и режим подачи тепловой энергии на границе раздела внутридомовых инженерных систем и централизованных сетей инженерно-технического обеспечения. ТСО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Потребитель вправе требовать возмещения причиненных ему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w:t>
      </w:r>
      <w:r w:rsidR="006E393D">
        <w:rPr>
          <w:rFonts w:asciiTheme="minorHAnsi" w:hAnsiTheme="minorHAnsi" w:cstheme="minorHAnsi"/>
          <w:sz w:val="16"/>
          <w:szCs w:val="16"/>
        </w:rPr>
        <w:t xml:space="preserve"> </w:t>
      </w:r>
      <w:r w:rsidRPr="006E393D">
        <w:rPr>
          <w:rFonts w:asciiTheme="minorHAnsi" w:hAnsiTheme="minorHAnsi" w:cstheme="minorHAnsi"/>
          <w:sz w:val="16"/>
          <w:szCs w:val="16"/>
        </w:rPr>
        <w:t>доме или собственниками жилых домов (домовладений) для обслуживания внутридомовых инженерных систем.</w:t>
      </w:r>
    </w:p>
    <w:p w:rsidR="006E393D" w:rsidRPr="006E393D"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Потребитель несет установленную законодательством Российской Федерации гражданско-правовую ответственность за невнесение или несвоевременное внесение платы за коммунальные услуги, а также вред, причиненный жизни, здоровью и имуществу иных потребителей вследствие ненадлежащей эксплуатации внутриквартирного оборудования (для потребителя в жилом помещении в многоквартирном доме) или внутридомовых инженерных систем (для потребителя в жилом доме).</w:t>
      </w:r>
    </w:p>
    <w:p w:rsidR="006E393D" w:rsidRDefault="001723AC" w:rsidP="006E393D">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6E393D">
        <w:rPr>
          <w:rFonts w:asciiTheme="minorHAnsi" w:hAnsiTheme="minorHAnsi" w:cstheme="minorHAnsi"/>
          <w:b/>
          <w:sz w:val="16"/>
          <w:szCs w:val="16"/>
        </w:rPr>
        <w:t>ПРОЧИЕ УСЛОВИЯ</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6E393D">
        <w:rPr>
          <w:rFonts w:asciiTheme="minorHAnsi" w:hAnsiTheme="minorHAnsi" w:cstheme="minorHAnsi"/>
          <w:sz w:val="16"/>
          <w:szCs w:val="16"/>
        </w:rPr>
        <w:t>Отапливаемая площадь жилого помещения/дома: _________ кв. м.</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Количество лиц, проживающих в жилом помещении/доме: __________ человек.</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Споры, возникшие при изменении, исполнении договора разрешаются в судебном порядке.</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По всем вопросам, не отраженным в настоящем договоре, стороны руководствуются действующим законодательством РФ, иными правовыми актами о теплоснабжении, а также обязательными правилами, принятыми в соответствии с ними.</w:t>
      </w:r>
    </w:p>
    <w:p w:rsidR="007469B3" w:rsidRDefault="001723AC" w:rsidP="007469B3">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7469B3">
        <w:rPr>
          <w:rFonts w:asciiTheme="minorHAnsi" w:hAnsiTheme="minorHAnsi" w:cstheme="minorHAnsi"/>
          <w:b/>
          <w:sz w:val="16"/>
          <w:szCs w:val="16"/>
        </w:rPr>
        <w:t>СРОК ДЕЙСТВИЯ ДОГОВОРА</w:t>
      </w:r>
    </w:p>
    <w:p w:rsidR="007469B3" w:rsidRPr="007469B3" w:rsidRDefault="001723AC" w:rsidP="007469B3">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lastRenderedPageBreak/>
        <w:t>Настоящий договор считается заключенным на изложенных условиях с момента возникновения права собственности на жилое помещение, либо со дня заключения договора найма или аренды, и считается заключенным на неопределенный сроки</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может быть</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изменен</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или</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расторгнут</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основаниям, предусмотренным статьей 546 ГК РФ.</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Настоящий договор также считается заключенным Потребителем путем совершения Потребителем конклюдентных действий с даты начала потребления тепловой энергии.</w:t>
      </w:r>
    </w:p>
    <w:p w:rsidR="007469B3" w:rsidRPr="007469B3" w:rsidRDefault="001723AC" w:rsidP="001723AC">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Договор составлен в двух экземплярах, имеющих одинаковую юридическую силу, для каждой из сторон.</w:t>
      </w:r>
    </w:p>
    <w:p w:rsidR="007469B3" w:rsidRPr="007469B3" w:rsidRDefault="001723AC" w:rsidP="007469B3">
      <w:pPr>
        <w:pStyle w:val="a3"/>
        <w:numPr>
          <w:ilvl w:val="1"/>
          <w:numId w:val="11"/>
        </w:numPr>
        <w:tabs>
          <w:tab w:val="left" w:pos="284"/>
        </w:tabs>
        <w:spacing w:line="276" w:lineRule="auto"/>
        <w:ind w:left="0" w:firstLine="0"/>
        <w:jc w:val="both"/>
        <w:rPr>
          <w:rFonts w:asciiTheme="minorHAnsi" w:hAnsiTheme="minorHAnsi" w:cstheme="minorHAnsi"/>
          <w:b/>
          <w:sz w:val="16"/>
          <w:szCs w:val="16"/>
        </w:rPr>
      </w:pPr>
      <w:r w:rsidRPr="007469B3">
        <w:rPr>
          <w:rFonts w:asciiTheme="minorHAnsi" w:hAnsiTheme="minorHAnsi" w:cstheme="minorHAnsi"/>
          <w:sz w:val="16"/>
          <w:szCs w:val="16"/>
        </w:rPr>
        <w:t>Стороны</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признают</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юридическую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силу</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за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договором,</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подпись</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на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котором</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оформлена</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ТСО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помощью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технических</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средств,</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создающих</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цифровую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копию</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изображения</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анализируемого</w:t>
      </w:r>
      <w:r w:rsidR="006E393D" w:rsidRPr="007469B3">
        <w:rPr>
          <w:rFonts w:asciiTheme="minorHAnsi" w:hAnsiTheme="minorHAnsi" w:cstheme="minorHAnsi"/>
          <w:sz w:val="16"/>
          <w:szCs w:val="16"/>
        </w:rPr>
        <w:t xml:space="preserve"> </w:t>
      </w:r>
      <w:r w:rsidRPr="007469B3">
        <w:rPr>
          <w:rFonts w:asciiTheme="minorHAnsi" w:hAnsiTheme="minorHAnsi" w:cstheme="minorHAnsi"/>
          <w:sz w:val="16"/>
          <w:szCs w:val="16"/>
        </w:rPr>
        <w:t>объекта (сканеров, копировальных устройств) и (или) факсимиле.</w:t>
      </w:r>
    </w:p>
    <w:p w:rsidR="001723AC" w:rsidRPr="007469B3" w:rsidRDefault="001723AC" w:rsidP="007469B3">
      <w:pPr>
        <w:pStyle w:val="a3"/>
        <w:numPr>
          <w:ilvl w:val="0"/>
          <w:numId w:val="11"/>
        </w:numPr>
        <w:tabs>
          <w:tab w:val="left" w:pos="142"/>
        </w:tabs>
        <w:spacing w:before="120" w:after="120" w:line="276" w:lineRule="auto"/>
        <w:ind w:left="0" w:firstLine="0"/>
        <w:jc w:val="center"/>
        <w:rPr>
          <w:rFonts w:asciiTheme="minorHAnsi" w:hAnsiTheme="minorHAnsi" w:cstheme="minorHAnsi"/>
          <w:b/>
          <w:sz w:val="16"/>
          <w:szCs w:val="16"/>
        </w:rPr>
      </w:pPr>
      <w:r w:rsidRPr="007469B3">
        <w:rPr>
          <w:rFonts w:asciiTheme="minorHAnsi" w:hAnsiTheme="minorHAnsi" w:cstheme="minorHAnsi"/>
          <w:b/>
          <w:sz w:val="16"/>
          <w:szCs w:val="16"/>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387"/>
      </w:tblGrid>
      <w:tr w:rsidR="001723AC" w:rsidRPr="001723AC" w:rsidTr="009F7E31">
        <w:trPr>
          <w:trHeight w:val="2878"/>
        </w:trPr>
        <w:tc>
          <w:tcPr>
            <w:tcW w:w="5103" w:type="dxa"/>
            <w:shd w:val="clear" w:color="auto" w:fill="auto"/>
          </w:tcPr>
          <w:p w:rsidR="001723AC" w:rsidRPr="00681706" w:rsidRDefault="007469B3" w:rsidP="009F7E31">
            <w:pPr>
              <w:jc w:val="center"/>
              <w:rPr>
                <w:rFonts w:asciiTheme="minorHAnsi" w:hAnsiTheme="minorHAnsi" w:cstheme="minorHAnsi"/>
                <w:b/>
                <w:sz w:val="16"/>
                <w:szCs w:val="16"/>
                <w:u w:val="single"/>
              </w:rPr>
            </w:pPr>
            <w:r w:rsidRPr="00681706">
              <w:rPr>
                <w:rFonts w:asciiTheme="minorHAnsi" w:hAnsiTheme="minorHAnsi" w:cstheme="minorHAnsi"/>
                <w:b/>
                <w:sz w:val="16"/>
                <w:szCs w:val="16"/>
                <w:u w:val="single"/>
              </w:rPr>
              <w:t>Т</w:t>
            </w:r>
            <w:r w:rsidR="001723AC" w:rsidRPr="00681706">
              <w:rPr>
                <w:rFonts w:asciiTheme="minorHAnsi" w:hAnsiTheme="minorHAnsi" w:cstheme="minorHAnsi"/>
                <w:b/>
                <w:sz w:val="16"/>
                <w:szCs w:val="16"/>
                <w:u w:val="single"/>
              </w:rPr>
              <w:t>СО</w:t>
            </w:r>
          </w:p>
          <w:p w:rsidR="00DF7D92" w:rsidRPr="00681706" w:rsidRDefault="00DF7D92" w:rsidP="00DF7D92">
            <w:pPr>
              <w:rPr>
                <w:rFonts w:asciiTheme="minorHAnsi" w:hAnsiTheme="minorHAnsi" w:cstheme="minorHAnsi"/>
                <w:b/>
                <w:sz w:val="16"/>
                <w:szCs w:val="16"/>
              </w:rPr>
            </w:pPr>
            <w:r w:rsidRPr="00681706">
              <w:rPr>
                <w:rFonts w:asciiTheme="minorHAnsi" w:hAnsiTheme="minorHAnsi" w:cstheme="minorHAnsi"/>
                <w:b/>
                <w:sz w:val="16"/>
                <w:szCs w:val="16"/>
              </w:rPr>
              <w:t>ООО «ТеплоСервис»</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ИНН 7430027487 КПП 743001001</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ОГРН 1177456003273</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ОКПО 06366699</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Юридический адрес: 456550 Челябинская обл., г.Коркино, ул. Ленина, д.21, оф. 15</w:t>
            </w:r>
          </w:p>
          <w:p w:rsidR="00DF7D92" w:rsidRPr="00681706" w:rsidRDefault="00DF7D92" w:rsidP="00DF7D92">
            <w:pPr>
              <w:rPr>
                <w:rFonts w:asciiTheme="minorHAnsi" w:hAnsiTheme="minorHAnsi" w:cstheme="minorHAnsi"/>
                <w:b/>
                <w:sz w:val="16"/>
                <w:szCs w:val="16"/>
              </w:rPr>
            </w:pPr>
            <w:r w:rsidRPr="00681706">
              <w:rPr>
                <w:rFonts w:asciiTheme="minorHAnsi" w:hAnsiTheme="minorHAnsi" w:cstheme="minorHAnsi"/>
                <w:b/>
                <w:sz w:val="16"/>
                <w:szCs w:val="16"/>
              </w:rPr>
              <w:t>Тел. 8 (35152) 4-03-13</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Р/сч 40702810572000018504 в ПАО «Сбербанк» РФ</w:t>
            </w: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БИК 047501602</w:t>
            </w:r>
          </w:p>
          <w:p w:rsidR="00DF7D92" w:rsidRPr="00681706" w:rsidRDefault="00DF7D92" w:rsidP="00DF7D92">
            <w:pPr>
              <w:rPr>
                <w:rFonts w:asciiTheme="minorHAnsi" w:hAnsiTheme="minorHAnsi" w:cstheme="minorHAnsi"/>
                <w:sz w:val="16"/>
                <w:szCs w:val="16"/>
              </w:rPr>
            </w:pPr>
          </w:p>
          <w:p w:rsidR="00DF7D92" w:rsidRPr="00681706" w:rsidRDefault="00DF7D92" w:rsidP="00DF7D92">
            <w:pPr>
              <w:rPr>
                <w:rFonts w:asciiTheme="minorHAnsi" w:hAnsiTheme="minorHAnsi" w:cstheme="minorHAnsi"/>
                <w:sz w:val="16"/>
                <w:szCs w:val="16"/>
              </w:rPr>
            </w:pPr>
          </w:p>
          <w:p w:rsidR="00DF7D92" w:rsidRPr="00681706" w:rsidRDefault="00DF7D92" w:rsidP="00DF7D92">
            <w:pPr>
              <w:rPr>
                <w:rFonts w:asciiTheme="minorHAnsi" w:hAnsiTheme="minorHAnsi" w:cstheme="minorHAnsi"/>
                <w:sz w:val="16"/>
                <w:szCs w:val="16"/>
              </w:rPr>
            </w:pPr>
          </w:p>
          <w:p w:rsidR="00DF7D92" w:rsidRPr="00681706" w:rsidRDefault="00DF7D92" w:rsidP="00DF7D92">
            <w:pPr>
              <w:rPr>
                <w:rFonts w:asciiTheme="minorHAnsi" w:hAnsiTheme="minorHAnsi" w:cstheme="minorHAnsi"/>
                <w:sz w:val="16"/>
                <w:szCs w:val="16"/>
              </w:rPr>
            </w:pPr>
            <w:r w:rsidRPr="00681706">
              <w:rPr>
                <w:rFonts w:asciiTheme="minorHAnsi" w:hAnsiTheme="minorHAnsi" w:cstheme="minorHAnsi"/>
                <w:sz w:val="16"/>
                <w:szCs w:val="16"/>
              </w:rPr>
              <w:t xml:space="preserve">Директор </w:t>
            </w:r>
          </w:p>
          <w:p w:rsidR="00DF7D92" w:rsidRPr="00681706" w:rsidRDefault="00DF7D92" w:rsidP="00DF7D92">
            <w:pPr>
              <w:rPr>
                <w:rFonts w:asciiTheme="minorHAnsi" w:hAnsiTheme="minorHAnsi" w:cstheme="minorHAnsi"/>
                <w:sz w:val="16"/>
                <w:szCs w:val="16"/>
              </w:rPr>
            </w:pPr>
          </w:p>
          <w:p w:rsidR="001723AC" w:rsidRPr="00681706" w:rsidRDefault="00DF7D92" w:rsidP="00DF7D92">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_________________________А.В. Липатников</w:t>
            </w:r>
          </w:p>
        </w:tc>
        <w:tc>
          <w:tcPr>
            <w:tcW w:w="5387" w:type="dxa"/>
            <w:shd w:val="clear" w:color="auto" w:fill="auto"/>
          </w:tcPr>
          <w:p w:rsidR="001723AC" w:rsidRPr="00681706" w:rsidRDefault="001723AC" w:rsidP="009F7E31">
            <w:pPr>
              <w:jc w:val="center"/>
              <w:rPr>
                <w:rFonts w:asciiTheme="minorHAnsi" w:hAnsiTheme="minorHAnsi" w:cstheme="minorHAnsi"/>
                <w:b/>
                <w:sz w:val="16"/>
                <w:szCs w:val="16"/>
                <w:u w:val="single"/>
              </w:rPr>
            </w:pPr>
            <w:r w:rsidRPr="00681706">
              <w:rPr>
                <w:rFonts w:asciiTheme="minorHAnsi" w:hAnsiTheme="minorHAnsi" w:cstheme="minorHAnsi"/>
                <w:b/>
                <w:sz w:val="16"/>
                <w:szCs w:val="16"/>
                <w:u w:val="single"/>
              </w:rPr>
              <w:t>ПОТРЕБИТЕЛЬ</w:t>
            </w:r>
          </w:p>
          <w:p w:rsidR="001723AC" w:rsidRPr="00681706" w:rsidRDefault="001723AC" w:rsidP="009F7E31">
            <w:pPr>
              <w:jc w:val="center"/>
              <w:rPr>
                <w:rFonts w:asciiTheme="minorHAnsi" w:hAnsiTheme="minorHAnsi" w:cstheme="minorHAnsi"/>
                <w:b/>
                <w:sz w:val="16"/>
                <w:szCs w:val="16"/>
              </w:rPr>
            </w:pP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__________________________________________________</w:t>
            </w:r>
          </w:p>
          <w:p w:rsidR="001723AC" w:rsidRPr="00681706" w:rsidRDefault="001723AC" w:rsidP="009F7E31">
            <w:pPr>
              <w:jc w:val="center"/>
              <w:rPr>
                <w:rFonts w:asciiTheme="minorHAnsi" w:hAnsiTheme="minorHAnsi" w:cstheme="minorHAnsi"/>
                <w:sz w:val="16"/>
                <w:szCs w:val="16"/>
              </w:rPr>
            </w:pPr>
            <w:r w:rsidRPr="00681706">
              <w:rPr>
                <w:rFonts w:asciiTheme="minorHAnsi" w:hAnsiTheme="minorHAnsi" w:cstheme="minorHAnsi"/>
                <w:sz w:val="16"/>
                <w:szCs w:val="16"/>
              </w:rPr>
              <w:t>(Фамилия И.О.)</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Адрес прописки: г. ________________________, </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ул._______________________________________ </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 xml:space="preserve">дом №_______ кв. _____, комн. ______ </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Почтовый индекс: 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Паспорт: серия ________ номер _____________________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выдан «____» _______ _______ г.</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 xml:space="preserve"> 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___________________________________________________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Дата рождения: «____» _______</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______ г.</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Место рождения: ____________________________________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Контактный телефон: 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Эл.почта:____________________</w:t>
            </w:r>
          </w:p>
          <w:p w:rsidR="001723AC" w:rsidRPr="00681706" w:rsidRDefault="001723AC" w:rsidP="009F7E31">
            <w:pPr>
              <w:jc w:val="both"/>
              <w:rPr>
                <w:rFonts w:asciiTheme="minorHAnsi" w:hAnsiTheme="minorHAnsi" w:cstheme="minorHAnsi"/>
                <w:sz w:val="16"/>
                <w:szCs w:val="16"/>
              </w:rPr>
            </w:pPr>
          </w:p>
          <w:p w:rsidR="001723AC" w:rsidRPr="00681706" w:rsidRDefault="001723AC" w:rsidP="009F7E31">
            <w:pPr>
              <w:jc w:val="both"/>
              <w:rPr>
                <w:rFonts w:asciiTheme="minorHAnsi" w:hAnsiTheme="minorHAnsi" w:cstheme="minorHAnsi"/>
                <w:sz w:val="16"/>
                <w:szCs w:val="16"/>
              </w:rPr>
            </w:pP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______________________ (__________________________)</w:t>
            </w:r>
          </w:p>
          <w:p w:rsidR="001723AC" w:rsidRPr="00681706" w:rsidRDefault="001723AC" w:rsidP="009F7E31">
            <w:pPr>
              <w:jc w:val="both"/>
              <w:rPr>
                <w:rFonts w:asciiTheme="minorHAnsi" w:hAnsiTheme="minorHAnsi" w:cstheme="minorHAnsi"/>
                <w:sz w:val="16"/>
                <w:szCs w:val="16"/>
              </w:rPr>
            </w:pPr>
            <w:r w:rsidRPr="00681706">
              <w:rPr>
                <w:rFonts w:asciiTheme="minorHAnsi" w:hAnsiTheme="minorHAnsi" w:cstheme="minorHAnsi"/>
                <w:sz w:val="16"/>
                <w:szCs w:val="16"/>
              </w:rPr>
              <w:t>подпись</w:t>
            </w:r>
            <w:r w:rsidR="006E393D" w:rsidRPr="00681706">
              <w:rPr>
                <w:rFonts w:asciiTheme="minorHAnsi" w:hAnsiTheme="minorHAnsi" w:cstheme="minorHAnsi"/>
                <w:sz w:val="16"/>
                <w:szCs w:val="16"/>
              </w:rPr>
              <w:t xml:space="preserve">              </w:t>
            </w:r>
            <w:r w:rsidRPr="00681706">
              <w:rPr>
                <w:rFonts w:asciiTheme="minorHAnsi" w:hAnsiTheme="minorHAnsi" w:cstheme="minorHAnsi"/>
                <w:sz w:val="16"/>
                <w:szCs w:val="16"/>
              </w:rPr>
              <w:t xml:space="preserve"> ФИО</w:t>
            </w:r>
          </w:p>
        </w:tc>
      </w:tr>
    </w:tbl>
    <w:p w:rsidR="00076887" w:rsidRPr="001723AC" w:rsidRDefault="00076887" w:rsidP="009057C4">
      <w:pPr>
        <w:tabs>
          <w:tab w:val="left" w:pos="142"/>
        </w:tabs>
        <w:rPr>
          <w:rFonts w:asciiTheme="minorHAnsi" w:hAnsiTheme="minorHAnsi" w:cstheme="minorHAnsi"/>
          <w:sz w:val="16"/>
          <w:szCs w:val="16"/>
        </w:rPr>
      </w:pPr>
    </w:p>
    <w:sectPr w:rsidR="00076887" w:rsidRPr="001723AC" w:rsidSect="00FE4059">
      <w:pgSz w:w="11906" w:h="16838"/>
      <w:pgMar w:top="709" w:right="720" w:bottom="709"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54" w:rsidRDefault="00D00D54" w:rsidP="00D65307">
      <w:r>
        <w:separator/>
      </w:r>
    </w:p>
  </w:endnote>
  <w:endnote w:type="continuationSeparator" w:id="1">
    <w:p w:rsidR="00D00D54" w:rsidRDefault="00D00D54" w:rsidP="00D65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54" w:rsidRDefault="00D00D54" w:rsidP="00D65307">
      <w:r>
        <w:separator/>
      </w:r>
    </w:p>
  </w:footnote>
  <w:footnote w:type="continuationSeparator" w:id="1">
    <w:p w:rsidR="00D00D54" w:rsidRDefault="00D00D54" w:rsidP="00D65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nsid w:val="0FD63B0C"/>
    <w:multiLevelType w:val="hybridMultilevel"/>
    <w:tmpl w:val="39B081DA"/>
    <w:lvl w:ilvl="0" w:tplc="0419000F">
      <w:start w:val="1"/>
      <w:numFmt w:val="decimal"/>
      <w:lvlText w:val="%1."/>
      <w:lvlJc w:val="left"/>
      <w:pPr>
        <w:ind w:left="720" w:hanging="360"/>
      </w:pPr>
    </w:lvl>
    <w:lvl w:ilvl="1" w:tplc="2848B030">
      <w:start w:val="4"/>
      <w:numFmt w:val="bullet"/>
      <w:lvlText w:val="•"/>
      <w:lvlJc w:val="left"/>
      <w:pPr>
        <w:ind w:left="1830" w:hanging="750"/>
      </w:pPr>
      <w:rPr>
        <w:rFonts w:ascii="Calibri" w:eastAsia="Times New Roman" w:hAnsi="Calibri" w:cs="Calibri"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806B3"/>
    <w:multiLevelType w:val="hybridMultilevel"/>
    <w:tmpl w:val="6B14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42B6C"/>
    <w:multiLevelType w:val="hybridMultilevel"/>
    <w:tmpl w:val="EA00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D02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F707401"/>
    <w:multiLevelType w:val="multilevel"/>
    <w:tmpl w:val="7C543B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2264AD"/>
    <w:multiLevelType w:val="multilevel"/>
    <w:tmpl w:val="28665D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C26F30"/>
    <w:multiLevelType w:val="multilevel"/>
    <w:tmpl w:val="28665D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4A0B12"/>
    <w:multiLevelType w:val="hybridMultilevel"/>
    <w:tmpl w:val="CDB299D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64BA0381"/>
    <w:multiLevelType w:val="hybridMultilevel"/>
    <w:tmpl w:val="E0E42E40"/>
    <w:lvl w:ilvl="0" w:tplc="CA665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885116"/>
    <w:multiLevelType w:val="hybridMultilevel"/>
    <w:tmpl w:val="1DFA42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039D4"/>
    <w:multiLevelType w:val="hybridMultilevel"/>
    <w:tmpl w:val="8C94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2"/>
  </w:num>
  <w:num w:numId="6">
    <w:abstractNumId w:val="8"/>
  </w:num>
  <w:num w:numId="7">
    <w:abstractNumId w:val="11"/>
  </w:num>
  <w:num w:numId="8">
    <w:abstractNumId w:val="9"/>
  </w:num>
  <w:num w:numId="9">
    <w:abstractNumId w:val="5"/>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characterSpacingControl w:val="doNotCompress"/>
  <w:footnotePr>
    <w:footnote w:id="0"/>
    <w:footnote w:id="1"/>
  </w:footnotePr>
  <w:endnotePr>
    <w:endnote w:id="0"/>
    <w:endnote w:id="1"/>
  </w:endnotePr>
  <w:compat/>
  <w:rsids>
    <w:rsidRoot w:val="00456186"/>
    <w:rsid w:val="00006E8B"/>
    <w:rsid w:val="00013D5B"/>
    <w:rsid w:val="00020E2C"/>
    <w:rsid w:val="0002473B"/>
    <w:rsid w:val="0002520A"/>
    <w:rsid w:val="00032869"/>
    <w:rsid w:val="00033DA3"/>
    <w:rsid w:val="0003430E"/>
    <w:rsid w:val="00037100"/>
    <w:rsid w:val="00051B4F"/>
    <w:rsid w:val="00054603"/>
    <w:rsid w:val="0006402E"/>
    <w:rsid w:val="00067BB4"/>
    <w:rsid w:val="00067F71"/>
    <w:rsid w:val="0007031A"/>
    <w:rsid w:val="00072EED"/>
    <w:rsid w:val="000743C8"/>
    <w:rsid w:val="00074EB9"/>
    <w:rsid w:val="00076887"/>
    <w:rsid w:val="00077596"/>
    <w:rsid w:val="00080D2A"/>
    <w:rsid w:val="0008219C"/>
    <w:rsid w:val="00083112"/>
    <w:rsid w:val="000835F9"/>
    <w:rsid w:val="0009553D"/>
    <w:rsid w:val="000A096C"/>
    <w:rsid w:val="000A1428"/>
    <w:rsid w:val="000A3E6F"/>
    <w:rsid w:val="000A4E2F"/>
    <w:rsid w:val="000A5602"/>
    <w:rsid w:val="000B2493"/>
    <w:rsid w:val="000B5C02"/>
    <w:rsid w:val="000B630F"/>
    <w:rsid w:val="000C0730"/>
    <w:rsid w:val="000C08DC"/>
    <w:rsid w:val="000C1071"/>
    <w:rsid w:val="000C412A"/>
    <w:rsid w:val="000C6B05"/>
    <w:rsid w:val="000D491C"/>
    <w:rsid w:val="000D4CFE"/>
    <w:rsid w:val="000D5631"/>
    <w:rsid w:val="000E2D7D"/>
    <w:rsid w:val="000E3CEB"/>
    <w:rsid w:val="000E460D"/>
    <w:rsid w:val="000E7997"/>
    <w:rsid w:val="000E7DB4"/>
    <w:rsid w:val="000F087E"/>
    <w:rsid w:val="000F6626"/>
    <w:rsid w:val="00103CCE"/>
    <w:rsid w:val="0010582D"/>
    <w:rsid w:val="0010606C"/>
    <w:rsid w:val="00107753"/>
    <w:rsid w:val="001107A5"/>
    <w:rsid w:val="001116DC"/>
    <w:rsid w:val="001223A4"/>
    <w:rsid w:val="00123472"/>
    <w:rsid w:val="00125D24"/>
    <w:rsid w:val="00132A98"/>
    <w:rsid w:val="00133B51"/>
    <w:rsid w:val="001407C1"/>
    <w:rsid w:val="00147154"/>
    <w:rsid w:val="0015283C"/>
    <w:rsid w:val="00152F31"/>
    <w:rsid w:val="00156B18"/>
    <w:rsid w:val="00160175"/>
    <w:rsid w:val="00167B82"/>
    <w:rsid w:val="001723AC"/>
    <w:rsid w:val="00173543"/>
    <w:rsid w:val="0018007D"/>
    <w:rsid w:val="001806AF"/>
    <w:rsid w:val="00180AF4"/>
    <w:rsid w:val="00192F65"/>
    <w:rsid w:val="001A256F"/>
    <w:rsid w:val="001A688B"/>
    <w:rsid w:val="001A6D04"/>
    <w:rsid w:val="001B023D"/>
    <w:rsid w:val="001B2F54"/>
    <w:rsid w:val="001B620C"/>
    <w:rsid w:val="001C4F1F"/>
    <w:rsid w:val="001D0559"/>
    <w:rsid w:val="001D2415"/>
    <w:rsid w:val="001E09F5"/>
    <w:rsid w:val="001E64AE"/>
    <w:rsid w:val="001F1161"/>
    <w:rsid w:val="001F3332"/>
    <w:rsid w:val="001F60C6"/>
    <w:rsid w:val="002008AD"/>
    <w:rsid w:val="00204965"/>
    <w:rsid w:val="002163EF"/>
    <w:rsid w:val="002210A5"/>
    <w:rsid w:val="002250E6"/>
    <w:rsid w:val="002253CA"/>
    <w:rsid w:val="00230688"/>
    <w:rsid w:val="00234803"/>
    <w:rsid w:val="00245AD8"/>
    <w:rsid w:val="00251F16"/>
    <w:rsid w:val="002561FF"/>
    <w:rsid w:val="00263B6A"/>
    <w:rsid w:val="00263C4F"/>
    <w:rsid w:val="002655FB"/>
    <w:rsid w:val="00273104"/>
    <w:rsid w:val="002761BC"/>
    <w:rsid w:val="0028102D"/>
    <w:rsid w:val="00286E88"/>
    <w:rsid w:val="00293F85"/>
    <w:rsid w:val="002945C8"/>
    <w:rsid w:val="002A1704"/>
    <w:rsid w:val="002A68A2"/>
    <w:rsid w:val="002B0C64"/>
    <w:rsid w:val="002B2584"/>
    <w:rsid w:val="002C5B5F"/>
    <w:rsid w:val="002C5DC3"/>
    <w:rsid w:val="002E042B"/>
    <w:rsid w:val="002E23E2"/>
    <w:rsid w:val="002E5FCA"/>
    <w:rsid w:val="002E76A0"/>
    <w:rsid w:val="00302283"/>
    <w:rsid w:val="00303125"/>
    <w:rsid w:val="00304533"/>
    <w:rsid w:val="00304931"/>
    <w:rsid w:val="003052FC"/>
    <w:rsid w:val="00312671"/>
    <w:rsid w:val="0031444F"/>
    <w:rsid w:val="00325C52"/>
    <w:rsid w:val="00326B77"/>
    <w:rsid w:val="00326F85"/>
    <w:rsid w:val="00334075"/>
    <w:rsid w:val="003361A0"/>
    <w:rsid w:val="00345299"/>
    <w:rsid w:val="00346BC4"/>
    <w:rsid w:val="00356159"/>
    <w:rsid w:val="00360127"/>
    <w:rsid w:val="00363E05"/>
    <w:rsid w:val="00371D59"/>
    <w:rsid w:val="00373F12"/>
    <w:rsid w:val="0038576C"/>
    <w:rsid w:val="00391265"/>
    <w:rsid w:val="0039280E"/>
    <w:rsid w:val="00392940"/>
    <w:rsid w:val="0039385E"/>
    <w:rsid w:val="00393A15"/>
    <w:rsid w:val="00394F98"/>
    <w:rsid w:val="00395153"/>
    <w:rsid w:val="003976A1"/>
    <w:rsid w:val="00397B9D"/>
    <w:rsid w:val="00397EA6"/>
    <w:rsid w:val="003A3D7E"/>
    <w:rsid w:val="003A47E9"/>
    <w:rsid w:val="003A61BD"/>
    <w:rsid w:val="003A61CF"/>
    <w:rsid w:val="003A6CF4"/>
    <w:rsid w:val="003B0069"/>
    <w:rsid w:val="003B218D"/>
    <w:rsid w:val="003B656D"/>
    <w:rsid w:val="003B7C6A"/>
    <w:rsid w:val="003C3866"/>
    <w:rsid w:val="003C4F7E"/>
    <w:rsid w:val="003C786F"/>
    <w:rsid w:val="003D1C9D"/>
    <w:rsid w:val="003D423C"/>
    <w:rsid w:val="003E07B8"/>
    <w:rsid w:val="003E3A05"/>
    <w:rsid w:val="003E67A5"/>
    <w:rsid w:val="003F016E"/>
    <w:rsid w:val="003F0D18"/>
    <w:rsid w:val="003F685E"/>
    <w:rsid w:val="00400DF5"/>
    <w:rsid w:val="00402E15"/>
    <w:rsid w:val="004038D5"/>
    <w:rsid w:val="004044E1"/>
    <w:rsid w:val="0041192E"/>
    <w:rsid w:val="00411EC3"/>
    <w:rsid w:val="004135BA"/>
    <w:rsid w:val="0041603D"/>
    <w:rsid w:val="004236DF"/>
    <w:rsid w:val="0043615D"/>
    <w:rsid w:val="00441790"/>
    <w:rsid w:val="00443790"/>
    <w:rsid w:val="00456186"/>
    <w:rsid w:val="004607F7"/>
    <w:rsid w:val="00475562"/>
    <w:rsid w:val="00476921"/>
    <w:rsid w:val="00477160"/>
    <w:rsid w:val="00480A50"/>
    <w:rsid w:val="00481CC4"/>
    <w:rsid w:val="00484748"/>
    <w:rsid w:val="00485122"/>
    <w:rsid w:val="004915BB"/>
    <w:rsid w:val="00493430"/>
    <w:rsid w:val="004A070C"/>
    <w:rsid w:val="004A52A1"/>
    <w:rsid w:val="004A7439"/>
    <w:rsid w:val="004B2762"/>
    <w:rsid w:val="004B53F0"/>
    <w:rsid w:val="004C1B32"/>
    <w:rsid w:val="004D2A27"/>
    <w:rsid w:val="004D2B2F"/>
    <w:rsid w:val="004D5431"/>
    <w:rsid w:val="004D61E4"/>
    <w:rsid w:val="004E1342"/>
    <w:rsid w:val="004E29B5"/>
    <w:rsid w:val="004E3BA1"/>
    <w:rsid w:val="004F062D"/>
    <w:rsid w:val="004F498F"/>
    <w:rsid w:val="004F5DCE"/>
    <w:rsid w:val="004F75F6"/>
    <w:rsid w:val="004F7854"/>
    <w:rsid w:val="00502DB7"/>
    <w:rsid w:val="00505BB6"/>
    <w:rsid w:val="005131A2"/>
    <w:rsid w:val="005150F0"/>
    <w:rsid w:val="00515633"/>
    <w:rsid w:val="00520E15"/>
    <w:rsid w:val="00522C91"/>
    <w:rsid w:val="00524A94"/>
    <w:rsid w:val="005278EC"/>
    <w:rsid w:val="00537FEF"/>
    <w:rsid w:val="005400A2"/>
    <w:rsid w:val="00552D3A"/>
    <w:rsid w:val="00557A13"/>
    <w:rsid w:val="00560861"/>
    <w:rsid w:val="0057212B"/>
    <w:rsid w:val="00574A13"/>
    <w:rsid w:val="00574E88"/>
    <w:rsid w:val="00575F54"/>
    <w:rsid w:val="0058097E"/>
    <w:rsid w:val="005A5968"/>
    <w:rsid w:val="005B473D"/>
    <w:rsid w:val="005B7B47"/>
    <w:rsid w:val="005C068C"/>
    <w:rsid w:val="005C1527"/>
    <w:rsid w:val="005D31B7"/>
    <w:rsid w:val="005D4440"/>
    <w:rsid w:val="005D69F1"/>
    <w:rsid w:val="005F456B"/>
    <w:rsid w:val="005F6B55"/>
    <w:rsid w:val="005F773C"/>
    <w:rsid w:val="00602658"/>
    <w:rsid w:val="00605CD2"/>
    <w:rsid w:val="00610782"/>
    <w:rsid w:val="006134EE"/>
    <w:rsid w:val="00616C10"/>
    <w:rsid w:val="00623515"/>
    <w:rsid w:val="006303F9"/>
    <w:rsid w:val="00650322"/>
    <w:rsid w:val="00656A0F"/>
    <w:rsid w:val="006614CF"/>
    <w:rsid w:val="006626C0"/>
    <w:rsid w:val="00665482"/>
    <w:rsid w:val="006654C3"/>
    <w:rsid w:val="0066773E"/>
    <w:rsid w:val="00671AF6"/>
    <w:rsid w:val="00673055"/>
    <w:rsid w:val="00676326"/>
    <w:rsid w:val="006769F7"/>
    <w:rsid w:val="00676A96"/>
    <w:rsid w:val="00681706"/>
    <w:rsid w:val="00681D39"/>
    <w:rsid w:val="00693DF3"/>
    <w:rsid w:val="006971C1"/>
    <w:rsid w:val="006A395C"/>
    <w:rsid w:val="006A4449"/>
    <w:rsid w:val="006A63FF"/>
    <w:rsid w:val="006B0138"/>
    <w:rsid w:val="006B01DE"/>
    <w:rsid w:val="006B0652"/>
    <w:rsid w:val="006B2075"/>
    <w:rsid w:val="006C0AC0"/>
    <w:rsid w:val="006C28AA"/>
    <w:rsid w:val="006D41BB"/>
    <w:rsid w:val="006E003C"/>
    <w:rsid w:val="006E2C90"/>
    <w:rsid w:val="006E393D"/>
    <w:rsid w:val="006F3F78"/>
    <w:rsid w:val="006F602E"/>
    <w:rsid w:val="00710E22"/>
    <w:rsid w:val="00711E8C"/>
    <w:rsid w:val="0071353C"/>
    <w:rsid w:val="00715591"/>
    <w:rsid w:val="00716449"/>
    <w:rsid w:val="00720871"/>
    <w:rsid w:val="00722B0C"/>
    <w:rsid w:val="00725173"/>
    <w:rsid w:val="00731D62"/>
    <w:rsid w:val="007320BA"/>
    <w:rsid w:val="0073573F"/>
    <w:rsid w:val="00745181"/>
    <w:rsid w:val="007453FD"/>
    <w:rsid w:val="007469B3"/>
    <w:rsid w:val="007477B5"/>
    <w:rsid w:val="00752643"/>
    <w:rsid w:val="00756407"/>
    <w:rsid w:val="00756D84"/>
    <w:rsid w:val="0075778C"/>
    <w:rsid w:val="00763958"/>
    <w:rsid w:val="0076790E"/>
    <w:rsid w:val="007717B3"/>
    <w:rsid w:val="00780AAC"/>
    <w:rsid w:val="00791AC1"/>
    <w:rsid w:val="0079244F"/>
    <w:rsid w:val="00795D04"/>
    <w:rsid w:val="007972C0"/>
    <w:rsid w:val="00797355"/>
    <w:rsid w:val="007A4FBA"/>
    <w:rsid w:val="007B10CD"/>
    <w:rsid w:val="007B3256"/>
    <w:rsid w:val="007B4DB7"/>
    <w:rsid w:val="007B6BC6"/>
    <w:rsid w:val="007C1A10"/>
    <w:rsid w:val="007C20AD"/>
    <w:rsid w:val="007C53C9"/>
    <w:rsid w:val="007D4F31"/>
    <w:rsid w:val="007E0232"/>
    <w:rsid w:val="007E1B30"/>
    <w:rsid w:val="007E1F94"/>
    <w:rsid w:val="007F1227"/>
    <w:rsid w:val="007F3EC5"/>
    <w:rsid w:val="007F4B11"/>
    <w:rsid w:val="007F60A9"/>
    <w:rsid w:val="008009D9"/>
    <w:rsid w:val="008019D6"/>
    <w:rsid w:val="00802DCD"/>
    <w:rsid w:val="00804760"/>
    <w:rsid w:val="0080504D"/>
    <w:rsid w:val="008101A8"/>
    <w:rsid w:val="00810CA7"/>
    <w:rsid w:val="0081147B"/>
    <w:rsid w:val="00811E5D"/>
    <w:rsid w:val="00813060"/>
    <w:rsid w:val="00817564"/>
    <w:rsid w:val="008201A9"/>
    <w:rsid w:val="0082350F"/>
    <w:rsid w:val="00825E8E"/>
    <w:rsid w:val="00826706"/>
    <w:rsid w:val="0082734C"/>
    <w:rsid w:val="00834641"/>
    <w:rsid w:val="008409C3"/>
    <w:rsid w:val="00842059"/>
    <w:rsid w:val="008423F6"/>
    <w:rsid w:val="008514BE"/>
    <w:rsid w:val="00853188"/>
    <w:rsid w:val="0085458D"/>
    <w:rsid w:val="00861D5E"/>
    <w:rsid w:val="008627B8"/>
    <w:rsid w:val="00863423"/>
    <w:rsid w:val="00867EE2"/>
    <w:rsid w:val="008753FC"/>
    <w:rsid w:val="00876B36"/>
    <w:rsid w:val="008851D4"/>
    <w:rsid w:val="0088520C"/>
    <w:rsid w:val="00885A5C"/>
    <w:rsid w:val="00886E99"/>
    <w:rsid w:val="008902C3"/>
    <w:rsid w:val="008935EB"/>
    <w:rsid w:val="008A2C5F"/>
    <w:rsid w:val="008B0B1C"/>
    <w:rsid w:val="008B46F8"/>
    <w:rsid w:val="008C0080"/>
    <w:rsid w:val="008C01AB"/>
    <w:rsid w:val="008C4866"/>
    <w:rsid w:val="008C4F61"/>
    <w:rsid w:val="008C5AEF"/>
    <w:rsid w:val="008D0047"/>
    <w:rsid w:val="008D030B"/>
    <w:rsid w:val="008D123D"/>
    <w:rsid w:val="008D2B8F"/>
    <w:rsid w:val="008D36E7"/>
    <w:rsid w:val="008D3A15"/>
    <w:rsid w:val="008E118F"/>
    <w:rsid w:val="008E1600"/>
    <w:rsid w:val="008E6FF4"/>
    <w:rsid w:val="008F0605"/>
    <w:rsid w:val="008F33DC"/>
    <w:rsid w:val="008F5833"/>
    <w:rsid w:val="00904E74"/>
    <w:rsid w:val="00904E95"/>
    <w:rsid w:val="009057C4"/>
    <w:rsid w:val="0091453B"/>
    <w:rsid w:val="00922383"/>
    <w:rsid w:val="00924ACA"/>
    <w:rsid w:val="00930096"/>
    <w:rsid w:val="00930D24"/>
    <w:rsid w:val="00935540"/>
    <w:rsid w:val="00937EC9"/>
    <w:rsid w:val="00937F40"/>
    <w:rsid w:val="00943EEE"/>
    <w:rsid w:val="009449E0"/>
    <w:rsid w:val="0094781D"/>
    <w:rsid w:val="00953402"/>
    <w:rsid w:val="00960BE0"/>
    <w:rsid w:val="009616B9"/>
    <w:rsid w:val="009622F8"/>
    <w:rsid w:val="00974C96"/>
    <w:rsid w:val="00976958"/>
    <w:rsid w:val="00977C97"/>
    <w:rsid w:val="00977E16"/>
    <w:rsid w:val="00987268"/>
    <w:rsid w:val="00987DBF"/>
    <w:rsid w:val="00991077"/>
    <w:rsid w:val="0099169E"/>
    <w:rsid w:val="00992C49"/>
    <w:rsid w:val="00992CB2"/>
    <w:rsid w:val="00994C2E"/>
    <w:rsid w:val="009A0325"/>
    <w:rsid w:val="009A57BA"/>
    <w:rsid w:val="009A58C7"/>
    <w:rsid w:val="009A77E4"/>
    <w:rsid w:val="009A7A02"/>
    <w:rsid w:val="009B2281"/>
    <w:rsid w:val="009D1269"/>
    <w:rsid w:val="009D387A"/>
    <w:rsid w:val="009D46E3"/>
    <w:rsid w:val="009E0787"/>
    <w:rsid w:val="009E5CC1"/>
    <w:rsid w:val="009F1715"/>
    <w:rsid w:val="009F382B"/>
    <w:rsid w:val="00A0402F"/>
    <w:rsid w:val="00A0414F"/>
    <w:rsid w:val="00A1224E"/>
    <w:rsid w:val="00A15A90"/>
    <w:rsid w:val="00A17A70"/>
    <w:rsid w:val="00A318FE"/>
    <w:rsid w:val="00A33346"/>
    <w:rsid w:val="00A3391F"/>
    <w:rsid w:val="00A35033"/>
    <w:rsid w:val="00A35BAA"/>
    <w:rsid w:val="00A3746C"/>
    <w:rsid w:val="00A3773C"/>
    <w:rsid w:val="00A3779A"/>
    <w:rsid w:val="00A4001F"/>
    <w:rsid w:val="00A4246D"/>
    <w:rsid w:val="00A5049B"/>
    <w:rsid w:val="00A51AF2"/>
    <w:rsid w:val="00A5449E"/>
    <w:rsid w:val="00A66B00"/>
    <w:rsid w:val="00A72B30"/>
    <w:rsid w:val="00A75B9F"/>
    <w:rsid w:val="00A77B34"/>
    <w:rsid w:val="00A8107A"/>
    <w:rsid w:val="00A81776"/>
    <w:rsid w:val="00A82D4B"/>
    <w:rsid w:val="00A83E46"/>
    <w:rsid w:val="00A8514E"/>
    <w:rsid w:val="00A86D0C"/>
    <w:rsid w:val="00A92ED4"/>
    <w:rsid w:val="00A92FBA"/>
    <w:rsid w:val="00A932E1"/>
    <w:rsid w:val="00AA051B"/>
    <w:rsid w:val="00AB3B48"/>
    <w:rsid w:val="00AC00A1"/>
    <w:rsid w:val="00AC0AA6"/>
    <w:rsid w:val="00AC179E"/>
    <w:rsid w:val="00AC2988"/>
    <w:rsid w:val="00AC6EF5"/>
    <w:rsid w:val="00AD1A4C"/>
    <w:rsid w:val="00AD66B3"/>
    <w:rsid w:val="00AE1F74"/>
    <w:rsid w:val="00AE5FB7"/>
    <w:rsid w:val="00AF193F"/>
    <w:rsid w:val="00B036F6"/>
    <w:rsid w:val="00B03FDD"/>
    <w:rsid w:val="00B13A96"/>
    <w:rsid w:val="00B13CD4"/>
    <w:rsid w:val="00B15784"/>
    <w:rsid w:val="00B23D76"/>
    <w:rsid w:val="00B30490"/>
    <w:rsid w:val="00B3428C"/>
    <w:rsid w:val="00B405FB"/>
    <w:rsid w:val="00B40815"/>
    <w:rsid w:val="00B44D56"/>
    <w:rsid w:val="00B4607D"/>
    <w:rsid w:val="00B5222D"/>
    <w:rsid w:val="00B5269C"/>
    <w:rsid w:val="00B52840"/>
    <w:rsid w:val="00B570F4"/>
    <w:rsid w:val="00B572C2"/>
    <w:rsid w:val="00B60343"/>
    <w:rsid w:val="00B63440"/>
    <w:rsid w:val="00B642D5"/>
    <w:rsid w:val="00B654E6"/>
    <w:rsid w:val="00B71B88"/>
    <w:rsid w:val="00B771A5"/>
    <w:rsid w:val="00B80B29"/>
    <w:rsid w:val="00B80F99"/>
    <w:rsid w:val="00B83D5D"/>
    <w:rsid w:val="00B8481D"/>
    <w:rsid w:val="00B924BB"/>
    <w:rsid w:val="00B96C35"/>
    <w:rsid w:val="00BA4C78"/>
    <w:rsid w:val="00BA7D9D"/>
    <w:rsid w:val="00BB1791"/>
    <w:rsid w:val="00BB6894"/>
    <w:rsid w:val="00BB7747"/>
    <w:rsid w:val="00BC029A"/>
    <w:rsid w:val="00BC08FD"/>
    <w:rsid w:val="00BC326D"/>
    <w:rsid w:val="00BC330D"/>
    <w:rsid w:val="00BC38C2"/>
    <w:rsid w:val="00BC6976"/>
    <w:rsid w:val="00BC79B2"/>
    <w:rsid w:val="00BE79F8"/>
    <w:rsid w:val="00BE7B26"/>
    <w:rsid w:val="00BF091E"/>
    <w:rsid w:val="00BF30BD"/>
    <w:rsid w:val="00BF7839"/>
    <w:rsid w:val="00C0030A"/>
    <w:rsid w:val="00C005ED"/>
    <w:rsid w:val="00C02E3A"/>
    <w:rsid w:val="00C04294"/>
    <w:rsid w:val="00C12722"/>
    <w:rsid w:val="00C13DA7"/>
    <w:rsid w:val="00C146D5"/>
    <w:rsid w:val="00C15F43"/>
    <w:rsid w:val="00C243FD"/>
    <w:rsid w:val="00C26C55"/>
    <w:rsid w:val="00C40AF1"/>
    <w:rsid w:val="00C4180C"/>
    <w:rsid w:val="00C42299"/>
    <w:rsid w:val="00C4311F"/>
    <w:rsid w:val="00C521E0"/>
    <w:rsid w:val="00C56911"/>
    <w:rsid w:val="00C57788"/>
    <w:rsid w:val="00C57B70"/>
    <w:rsid w:val="00C62881"/>
    <w:rsid w:val="00C66113"/>
    <w:rsid w:val="00C67E18"/>
    <w:rsid w:val="00C804FB"/>
    <w:rsid w:val="00C81D6B"/>
    <w:rsid w:val="00C87909"/>
    <w:rsid w:val="00C90B54"/>
    <w:rsid w:val="00C92B31"/>
    <w:rsid w:val="00C9377A"/>
    <w:rsid w:val="00CA08E7"/>
    <w:rsid w:val="00CA1B98"/>
    <w:rsid w:val="00CA215D"/>
    <w:rsid w:val="00CB0F0C"/>
    <w:rsid w:val="00CB2781"/>
    <w:rsid w:val="00CB316F"/>
    <w:rsid w:val="00CB3BF1"/>
    <w:rsid w:val="00CB48AE"/>
    <w:rsid w:val="00CB4A95"/>
    <w:rsid w:val="00CC0DF7"/>
    <w:rsid w:val="00CC3B5E"/>
    <w:rsid w:val="00CC6333"/>
    <w:rsid w:val="00CC7C31"/>
    <w:rsid w:val="00CD0811"/>
    <w:rsid w:val="00CD29FF"/>
    <w:rsid w:val="00CD2DBA"/>
    <w:rsid w:val="00CD7D40"/>
    <w:rsid w:val="00CE2919"/>
    <w:rsid w:val="00CE3F4C"/>
    <w:rsid w:val="00CF0CF8"/>
    <w:rsid w:val="00CF70F7"/>
    <w:rsid w:val="00D00D54"/>
    <w:rsid w:val="00D010F7"/>
    <w:rsid w:val="00D022E7"/>
    <w:rsid w:val="00D0265A"/>
    <w:rsid w:val="00D02779"/>
    <w:rsid w:val="00D03D01"/>
    <w:rsid w:val="00D1334E"/>
    <w:rsid w:val="00D172B7"/>
    <w:rsid w:val="00D244BC"/>
    <w:rsid w:val="00D33131"/>
    <w:rsid w:val="00D34601"/>
    <w:rsid w:val="00D35F21"/>
    <w:rsid w:val="00D41438"/>
    <w:rsid w:val="00D43032"/>
    <w:rsid w:val="00D44443"/>
    <w:rsid w:val="00D4636F"/>
    <w:rsid w:val="00D51649"/>
    <w:rsid w:val="00D60601"/>
    <w:rsid w:val="00D60D68"/>
    <w:rsid w:val="00D63D01"/>
    <w:rsid w:val="00D65307"/>
    <w:rsid w:val="00D671CA"/>
    <w:rsid w:val="00D74B53"/>
    <w:rsid w:val="00D84AA7"/>
    <w:rsid w:val="00D92419"/>
    <w:rsid w:val="00D931F1"/>
    <w:rsid w:val="00D932DE"/>
    <w:rsid w:val="00D93D7A"/>
    <w:rsid w:val="00D9625C"/>
    <w:rsid w:val="00D969CE"/>
    <w:rsid w:val="00D973A4"/>
    <w:rsid w:val="00D97ED2"/>
    <w:rsid w:val="00DA1614"/>
    <w:rsid w:val="00DA3ED1"/>
    <w:rsid w:val="00DB0C36"/>
    <w:rsid w:val="00DB7849"/>
    <w:rsid w:val="00DC2481"/>
    <w:rsid w:val="00DC3FEB"/>
    <w:rsid w:val="00DD1F7D"/>
    <w:rsid w:val="00DD738C"/>
    <w:rsid w:val="00DE1E7C"/>
    <w:rsid w:val="00DE6CD0"/>
    <w:rsid w:val="00DF01CE"/>
    <w:rsid w:val="00DF02BA"/>
    <w:rsid w:val="00DF0C56"/>
    <w:rsid w:val="00DF1231"/>
    <w:rsid w:val="00DF1E14"/>
    <w:rsid w:val="00DF7D92"/>
    <w:rsid w:val="00E0498E"/>
    <w:rsid w:val="00E107F2"/>
    <w:rsid w:val="00E14691"/>
    <w:rsid w:val="00E162E4"/>
    <w:rsid w:val="00E22112"/>
    <w:rsid w:val="00E337A8"/>
    <w:rsid w:val="00E402BC"/>
    <w:rsid w:val="00E40BCF"/>
    <w:rsid w:val="00E50B4C"/>
    <w:rsid w:val="00E541A1"/>
    <w:rsid w:val="00E54A8B"/>
    <w:rsid w:val="00E551C0"/>
    <w:rsid w:val="00E5632E"/>
    <w:rsid w:val="00E570BF"/>
    <w:rsid w:val="00E60674"/>
    <w:rsid w:val="00E615AC"/>
    <w:rsid w:val="00E629F6"/>
    <w:rsid w:val="00E632E4"/>
    <w:rsid w:val="00E6398C"/>
    <w:rsid w:val="00E75240"/>
    <w:rsid w:val="00E842F1"/>
    <w:rsid w:val="00E879BF"/>
    <w:rsid w:val="00E92026"/>
    <w:rsid w:val="00EA1942"/>
    <w:rsid w:val="00EA3551"/>
    <w:rsid w:val="00EB1A1F"/>
    <w:rsid w:val="00EB4103"/>
    <w:rsid w:val="00EB5C3E"/>
    <w:rsid w:val="00EB7D2C"/>
    <w:rsid w:val="00EC024D"/>
    <w:rsid w:val="00EC2594"/>
    <w:rsid w:val="00EC3AC3"/>
    <w:rsid w:val="00EC776B"/>
    <w:rsid w:val="00ED5C6D"/>
    <w:rsid w:val="00EE1258"/>
    <w:rsid w:val="00EE2351"/>
    <w:rsid w:val="00EE3CEA"/>
    <w:rsid w:val="00EE56D9"/>
    <w:rsid w:val="00EE717A"/>
    <w:rsid w:val="00EE7208"/>
    <w:rsid w:val="00EF3F7D"/>
    <w:rsid w:val="00EF6F95"/>
    <w:rsid w:val="00F07B25"/>
    <w:rsid w:val="00F11F6C"/>
    <w:rsid w:val="00F1275E"/>
    <w:rsid w:val="00F146B5"/>
    <w:rsid w:val="00F150A5"/>
    <w:rsid w:val="00F15900"/>
    <w:rsid w:val="00F313C4"/>
    <w:rsid w:val="00F31DDF"/>
    <w:rsid w:val="00F32126"/>
    <w:rsid w:val="00F32D18"/>
    <w:rsid w:val="00F3314D"/>
    <w:rsid w:val="00F351C3"/>
    <w:rsid w:val="00F36D41"/>
    <w:rsid w:val="00F415F6"/>
    <w:rsid w:val="00F44C17"/>
    <w:rsid w:val="00F50BD3"/>
    <w:rsid w:val="00F535DD"/>
    <w:rsid w:val="00F54360"/>
    <w:rsid w:val="00F57281"/>
    <w:rsid w:val="00F60D40"/>
    <w:rsid w:val="00F6163C"/>
    <w:rsid w:val="00F62660"/>
    <w:rsid w:val="00F678D5"/>
    <w:rsid w:val="00F7196B"/>
    <w:rsid w:val="00F734EE"/>
    <w:rsid w:val="00F7752E"/>
    <w:rsid w:val="00F86D29"/>
    <w:rsid w:val="00F91BAD"/>
    <w:rsid w:val="00F93F91"/>
    <w:rsid w:val="00F94B7C"/>
    <w:rsid w:val="00F969E5"/>
    <w:rsid w:val="00F9745C"/>
    <w:rsid w:val="00FA3E17"/>
    <w:rsid w:val="00FA43DB"/>
    <w:rsid w:val="00FA5C20"/>
    <w:rsid w:val="00FB3380"/>
    <w:rsid w:val="00FB3758"/>
    <w:rsid w:val="00FB5D53"/>
    <w:rsid w:val="00FC0F99"/>
    <w:rsid w:val="00FC14C4"/>
    <w:rsid w:val="00FC1B48"/>
    <w:rsid w:val="00FC7D9A"/>
    <w:rsid w:val="00FD160C"/>
    <w:rsid w:val="00FD66AE"/>
    <w:rsid w:val="00FE080F"/>
    <w:rsid w:val="00FE37E1"/>
    <w:rsid w:val="00FE4059"/>
    <w:rsid w:val="00FF258B"/>
    <w:rsid w:val="00FF2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107A"/>
    <w:rPr>
      <w:rFonts w:ascii="Courier New" w:hAnsi="Courier New" w:cs="Courier New"/>
      <w:sz w:val="20"/>
      <w:szCs w:val="20"/>
    </w:rPr>
  </w:style>
  <w:style w:type="table" w:styleId="a5">
    <w:name w:val="Table Grid"/>
    <w:basedOn w:val="a1"/>
    <w:rsid w:val="00C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400A2"/>
    <w:rPr>
      <w:rFonts w:ascii="Tahoma" w:hAnsi="Tahoma" w:cs="Tahoma"/>
      <w:sz w:val="16"/>
      <w:szCs w:val="16"/>
    </w:rPr>
  </w:style>
  <w:style w:type="paragraph" w:styleId="a7">
    <w:name w:val="Document Map"/>
    <w:basedOn w:val="a"/>
    <w:semiHidden/>
    <w:rsid w:val="00DA3ED1"/>
    <w:pPr>
      <w:shd w:val="clear" w:color="auto" w:fill="000080"/>
    </w:pPr>
    <w:rPr>
      <w:rFonts w:ascii="Tahoma" w:hAnsi="Tahoma" w:cs="Tahoma"/>
      <w:sz w:val="20"/>
      <w:szCs w:val="20"/>
    </w:rPr>
  </w:style>
  <w:style w:type="character" w:styleId="a8">
    <w:name w:val="annotation reference"/>
    <w:uiPriority w:val="99"/>
    <w:semiHidden/>
    <w:rsid w:val="00797355"/>
    <w:rPr>
      <w:sz w:val="16"/>
      <w:szCs w:val="16"/>
    </w:rPr>
  </w:style>
  <w:style w:type="paragraph" w:styleId="a9">
    <w:name w:val="annotation text"/>
    <w:basedOn w:val="a"/>
    <w:link w:val="aa"/>
    <w:uiPriority w:val="99"/>
    <w:rsid w:val="00797355"/>
    <w:rPr>
      <w:sz w:val="20"/>
      <w:szCs w:val="20"/>
    </w:rPr>
  </w:style>
  <w:style w:type="paragraph" w:styleId="ab">
    <w:name w:val="annotation subject"/>
    <w:basedOn w:val="a9"/>
    <w:next w:val="a9"/>
    <w:semiHidden/>
    <w:rsid w:val="00797355"/>
    <w:rPr>
      <w:b/>
      <w:bCs/>
    </w:rPr>
  </w:style>
  <w:style w:type="paragraph" w:customStyle="1" w:styleId="ac">
    <w:name w:val="Знак Знак Знак Знак"/>
    <w:basedOn w:val="a"/>
    <w:rsid w:val="00EB4103"/>
    <w:pPr>
      <w:spacing w:after="160" w:line="240" w:lineRule="exact"/>
    </w:pPr>
    <w:rPr>
      <w:rFonts w:ascii="Verdana" w:hAnsi="Verdana" w:cs="Verdana"/>
      <w:sz w:val="20"/>
      <w:szCs w:val="20"/>
      <w:lang w:val="en-US" w:eastAsia="en-US"/>
    </w:rPr>
  </w:style>
  <w:style w:type="character" w:styleId="ad">
    <w:name w:val="Hyperlink"/>
    <w:rsid w:val="00E107F2"/>
    <w:rPr>
      <w:color w:val="0000FF"/>
      <w:u w:val="single"/>
    </w:rPr>
  </w:style>
  <w:style w:type="paragraph" w:styleId="ae">
    <w:name w:val="Title"/>
    <w:basedOn w:val="a"/>
    <w:link w:val="af"/>
    <w:qFormat/>
    <w:rsid w:val="00671AF6"/>
    <w:pPr>
      <w:jc w:val="center"/>
    </w:pPr>
    <w:rPr>
      <w:szCs w:val="20"/>
    </w:rPr>
  </w:style>
  <w:style w:type="character" w:customStyle="1" w:styleId="af">
    <w:name w:val="Название Знак"/>
    <w:link w:val="ae"/>
    <w:rsid w:val="00671AF6"/>
    <w:rPr>
      <w:sz w:val="24"/>
    </w:rPr>
  </w:style>
  <w:style w:type="character" w:customStyle="1" w:styleId="FontStyle14">
    <w:name w:val="Font Style14"/>
    <w:uiPriority w:val="99"/>
    <w:rsid w:val="00671AF6"/>
    <w:rPr>
      <w:rFonts w:ascii="Times New Roman" w:hAnsi="Times New Roman" w:cs="Times New Roman"/>
      <w:sz w:val="22"/>
      <w:szCs w:val="22"/>
    </w:rPr>
  </w:style>
  <w:style w:type="paragraph" w:styleId="af0">
    <w:name w:val="Body Text Indent"/>
    <w:basedOn w:val="a"/>
    <w:link w:val="af1"/>
    <w:rsid w:val="000E7997"/>
    <w:pPr>
      <w:suppressAutoHyphens/>
      <w:ind w:firstLine="567"/>
      <w:jc w:val="both"/>
    </w:pPr>
    <w:rPr>
      <w:szCs w:val="20"/>
      <w:lang w:eastAsia="ar-SA"/>
    </w:rPr>
  </w:style>
  <w:style w:type="character" w:customStyle="1" w:styleId="af1">
    <w:name w:val="Основной текст с отступом Знак"/>
    <w:link w:val="af0"/>
    <w:rsid w:val="000E7997"/>
    <w:rPr>
      <w:sz w:val="24"/>
      <w:lang w:eastAsia="ar-SA"/>
    </w:rPr>
  </w:style>
  <w:style w:type="paragraph" w:styleId="af2">
    <w:name w:val="List Paragraph"/>
    <w:basedOn w:val="a"/>
    <w:uiPriority w:val="34"/>
    <w:qFormat/>
    <w:rsid w:val="00A72B30"/>
    <w:pPr>
      <w:ind w:left="720"/>
      <w:contextualSpacing/>
    </w:pPr>
  </w:style>
  <w:style w:type="paragraph" w:styleId="af3">
    <w:name w:val="header"/>
    <w:basedOn w:val="a"/>
    <w:link w:val="af4"/>
    <w:uiPriority w:val="99"/>
    <w:rsid w:val="00D65307"/>
    <w:pPr>
      <w:tabs>
        <w:tab w:val="center" w:pos="4677"/>
        <w:tab w:val="right" w:pos="9355"/>
      </w:tabs>
    </w:pPr>
  </w:style>
  <w:style w:type="character" w:customStyle="1" w:styleId="af4">
    <w:name w:val="Верхний колонтитул Знак"/>
    <w:link w:val="af3"/>
    <w:uiPriority w:val="99"/>
    <w:rsid w:val="00D65307"/>
    <w:rPr>
      <w:sz w:val="24"/>
      <w:szCs w:val="24"/>
    </w:rPr>
  </w:style>
  <w:style w:type="paragraph" w:styleId="af5">
    <w:name w:val="footer"/>
    <w:basedOn w:val="a"/>
    <w:link w:val="af6"/>
    <w:uiPriority w:val="99"/>
    <w:rsid w:val="00D65307"/>
    <w:pPr>
      <w:tabs>
        <w:tab w:val="center" w:pos="4677"/>
        <w:tab w:val="right" w:pos="9355"/>
      </w:tabs>
    </w:pPr>
  </w:style>
  <w:style w:type="character" w:customStyle="1" w:styleId="af6">
    <w:name w:val="Нижний колонтитул Знак"/>
    <w:link w:val="af5"/>
    <w:uiPriority w:val="99"/>
    <w:rsid w:val="00D65307"/>
    <w:rPr>
      <w:sz w:val="24"/>
      <w:szCs w:val="24"/>
    </w:rPr>
  </w:style>
  <w:style w:type="paragraph" w:styleId="af7">
    <w:name w:val="No Spacing"/>
    <w:uiPriority w:val="1"/>
    <w:qFormat/>
    <w:rsid w:val="006B0138"/>
    <w:rPr>
      <w:sz w:val="24"/>
      <w:szCs w:val="24"/>
    </w:rPr>
  </w:style>
  <w:style w:type="paragraph" w:styleId="af8">
    <w:name w:val="Body Text"/>
    <w:basedOn w:val="a"/>
    <w:link w:val="af9"/>
    <w:rsid w:val="007320BA"/>
    <w:pPr>
      <w:spacing w:after="120"/>
    </w:pPr>
  </w:style>
  <w:style w:type="character" w:customStyle="1" w:styleId="af9">
    <w:name w:val="Основной текст Знак"/>
    <w:link w:val="af8"/>
    <w:rsid w:val="007320BA"/>
    <w:rPr>
      <w:sz w:val="24"/>
      <w:szCs w:val="24"/>
    </w:rPr>
  </w:style>
  <w:style w:type="character" w:customStyle="1" w:styleId="a4">
    <w:name w:val="Текст Знак"/>
    <w:link w:val="a3"/>
    <w:locked/>
    <w:rsid w:val="00863423"/>
    <w:rPr>
      <w:rFonts w:ascii="Courier New" w:hAnsi="Courier New" w:cs="Courier New"/>
    </w:rPr>
  </w:style>
  <w:style w:type="paragraph" w:customStyle="1" w:styleId="ConsPlusNormal">
    <w:name w:val="ConsPlusNormal"/>
    <w:rsid w:val="00E50B4C"/>
    <w:pPr>
      <w:widowControl w:val="0"/>
      <w:autoSpaceDE w:val="0"/>
      <w:autoSpaceDN w:val="0"/>
      <w:adjustRightInd w:val="0"/>
    </w:pPr>
    <w:rPr>
      <w:rFonts w:ascii="Arial" w:eastAsiaTheme="minorEastAsia" w:hAnsi="Arial" w:cs="Arial"/>
    </w:rPr>
  </w:style>
  <w:style w:type="character" w:customStyle="1" w:styleId="aa">
    <w:name w:val="Текст примечания Знак"/>
    <w:link w:val="a9"/>
    <w:uiPriority w:val="99"/>
    <w:rsid w:val="00937EC9"/>
  </w:style>
</w:styles>
</file>

<file path=word/webSettings.xml><?xml version="1.0" encoding="utf-8"?>
<w:webSettings xmlns:r="http://schemas.openxmlformats.org/officeDocument/2006/relationships" xmlns:w="http://schemas.openxmlformats.org/wordprocessingml/2006/main">
  <w:divs>
    <w:div w:id="48237107">
      <w:bodyDiv w:val="1"/>
      <w:marLeft w:val="0"/>
      <w:marRight w:val="0"/>
      <w:marTop w:val="0"/>
      <w:marBottom w:val="0"/>
      <w:divBdr>
        <w:top w:val="none" w:sz="0" w:space="0" w:color="auto"/>
        <w:left w:val="none" w:sz="0" w:space="0" w:color="auto"/>
        <w:bottom w:val="none" w:sz="0" w:space="0" w:color="auto"/>
        <w:right w:val="none" w:sz="0" w:space="0" w:color="auto"/>
      </w:divBdr>
    </w:div>
    <w:div w:id="294995039">
      <w:bodyDiv w:val="1"/>
      <w:marLeft w:val="0"/>
      <w:marRight w:val="0"/>
      <w:marTop w:val="0"/>
      <w:marBottom w:val="0"/>
      <w:divBdr>
        <w:top w:val="none" w:sz="0" w:space="0" w:color="auto"/>
        <w:left w:val="none" w:sz="0" w:space="0" w:color="auto"/>
        <w:bottom w:val="none" w:sz="0" w:space="0" w:color="auto"/>
        <w:right w:val="none" w:sz="0" w:space="0" w:color="auto"/>
      </w:divBdr>
    </w:div>
    <w:div w:id="345326808">
      <w:bodyDiv w:val="1"/>
      <w:marLeft w:val="0"/>
      <w:marRight w:val="0"/>
      <w:marTop w:val="0"/>
      <w:marBottom w:val="0"/>
      <w:divBdr>
        <w:top w:val="none" w:sz="0" w:space="0" w:color="auto"/>
        <w:left w:val="none" w:sz="0" w:space="0" w:color="auto"/>
        <w:bottom w:val="none" w:sz="0" w:space="0" w:color="auto"/>
        <w:right w:val="none" w:sz="0" w:space="0" w:color="auto"/>
      </w:divBdr>
    </w:div>
    <w:div w:id="435947454">
      <w:bodyDiv w:val="1"/>
      <w:marLeft w:val="0"/>
      <w:marRight w:val="0"/>
      <w:marTop w:val="0"/>
      <w:marBottom w:val="0"/>
      <w:divBdr>
        <w:top w:val="none" w:sz="0" w:space="0" w:color="auto"/>
        <w:left w:val="none" w:sz="0" w:space="0" w:color="auto"/>
        <w:bottom w:val="none" w:sz="0" w:space="0" w:color="auto"/>
        <w:right w:val="none" w:sz="0" w:space="0" w:color="auto"/>
      </w:divBdr>
    </w:div>
    <w:div w:id="459570171">
      <w:bodyDiv w:val="1"/>
      <w:marLeft w:val="0"/>
      <w:marRight w:val="0"/>
      <w:marTop w:val="0"/>
      <w:marBottom w:val="0"/>
      <w:divBdr>
        <w:top w:val="none" w:sz="0" w:space="0" w:color="auto"/>
        <w:left w:val="none" w:sz="0" w:space="0" w:color="auto"/>
        <w:bottom w:val="none" w:sz="0" w:space="0" w:color="auto"/>
        <w:right w:val="none" w:sz="0" w:space="0" w:color="auto"/>
      </w:divBdr>
    </w:div>
    <w:div w:id="668364809">
      <w:bodyDiv w:val="1"/>
      <w:marLeft w:val="0"/>
      <w:marRight w:val="0"/>
      <w:marTop w:val="0"/>
      <w:marBottom w:val="0"/>
      <w:divBdr>
        <w:top w:val="none" w:sz="0" w:space="0" w:color="auto"/>
        <w:left w:val="none" w:sz="0" w:space="0" w:color="auto"/>
        <w:bottom w:val="none" w:sz="0" w:space="0" w:color="auto"/>
        <w:right w:val="none" w:sz="0" w:space="0" w:color="auto"/>
      </w:divBdr>
    </w:div>
    <w:div w:id="719091548">
      <w:bodyDiv w:val="1"/>
      <w:marLeft w:val="0"/>
      <w:marRight w:val="0"/>
      <w:marTop w:val="0"/>
      <w:marBottom w:val="0"/>
      <w:divBdr>
        <w:top w:val="none" w:sz="0" w:space="0" w:color="auto"/>
        <w:left w:val="none" w:sz="0" w:space="0" w:color="auto"/>
        <w:bottom w:val="none" w:sz="0" w:space="0" w:color="auto"/>
        <w:right w:val="none" w:sz="0" w:space="0" w:color="auto"/>
      </w:divBdr>
    </w:div>
    <w:div w:id="804663478">
      <w:bodyDiv w:val="1"/>
      <w:marLeft w:val="0"/>
      <w:marRight w:val="0"/>
      <w:marTop w:val="0"/>
      <w:marBottom w:val="0"/>
      <w:divBdr>
        <w:top w:val="none" w:sz="0" w:space="0" w:color="auto"/>
        <w:left w:val="none" w:sz="0" w:space="0" w:color="auto"/>
        <w:bottom w:val="none" w:sz="0" w:space="0" w:color="auto"/>
        <w:right w:val="none" w:sz="0" w:space="0" w:color="auto"/>
      </w:divBdr>
    </w:div>
    <w:div w:id="938099742">
      <w:bodyDiv w:val="1"/>
      <w:marLeft w:val="0"/>
      <w:marRight w:val="0"/>
      <w:marTop w:val="0"/>
      <w:marBottom w:val="0"/>
      <w:divBdr>
        <w:top w:val="none" w:sz="0" w:space="0" w:color="auto"/>
        <w:left w:val="none" w:sz="0" w:space="0" w:color="auto"/>
        <w:bottom w:val="none" w:sz="0" w:space="0" w:color="auto"/>
        <w:right w:val="none" w:sz="0" w:space="0" w:color="auto"/>
      </w:divBdr>
    </w:div>
    <w:div w:id="1063023414">
      <w:bodyDiv w:val="1"/>
      <w:marLeft w:val="0"/>
      <w:marRight w:val="0"/>
      <w:marTop w:val="0"/>
      <w:marBottom w:val="0"/>
      <w:divBdr>
        <w:top w:val="none" w:sz="0" w:space="0" w:color="auto"/>
        <w:left w:val="none" w:sz="0" w:space="0" w:color="auto"/>
        <w:bottom w:val="none" w:sz="0" w:space="0" w:color="auto"/>
        <w:right w:val="none" w:sz="0" w:space="0" w:color="auto"/>
      </w:divBdr>
    </w:div>
    <w:div w:id="1081682236">
      <w:bodyDiv w:val="1"/>
      <w:marLeft w:val="0"/>
      <w:marRight w:val="0"/>
      <w:marTop w:val="0"/>
      <w:marBottom w:val="0"/>
      <w:divBdr>
        <w:top w:val="none" w:sz="0" w:space="0" w:color="auto"/>
        <w:left w:val="none" w:sz="0" w:space="0" w:color="auto"/>
        <w:bottom w:val="none" w:sz="0" w:space="0" w:color="auto"/>
        <w:right w:val="none" w:sz="0" w:space="0" w:color="auto"/>
      </w:divBdr>
    </w:div>
    <w:div w:id="1265073780">
      <w:bodyDiv w:val="1"/>
      <w:marLeft w:val="0"/>
      <w:marRight w:val="0"/>
      <w:marTop w:val="0"/>
      <w:marBottom w:val="0"/>
      <w:divBdr>
        <w:top w:val="none" w:sz="0" w:space="0" w:color="auto"/>
        <w:left w:val="none" w:sz="0" w:space="0" w:color="auto"/>
        <w:bottom w:val="none" w:sz="0" w:space="0" w:color="auto"/>
        <w:right w:val="none" w:sz="0" w:space="0" w:color="auto"/>
      </w:divBdr>
    </w:div>
    <w:div w:id="1475758709">
      <w:bodyDiv w:val="1"/>
      <w:marLeft w:val="0"/>
      <w:marRight w:val="0"/>
      <w:marTop w:val="0"/>
      <w:marBottom w:val="0"/>
      <w:divBdr>
        <w:top w:val="none" w:sz="0" w:space="0" w:color="auto"/>
        <w:left w:val="none" w:sz="0" w:space="0" w:color="auto"/>
        <w:bottom w:val="none" w:sz="0" w:space="0" w:color="auto"/>
        <w:right w:val="none" w:sz="0" w:space="0" w:color="auto"/>
      </w:divBdr>
    </w:div>
    <w:div w:id="1491798801">
      <w:bodyDiv w:val="1"/>
      <w:marLeft w:val="0"/>
      <w:marRight w:val="0"/>
      <w:marTop w:val="0"/>
      <w:marBottom w:val="0"/>
      <w:divBdr>
        <w:top w:val="none" w:sz="0" w:space="0" w:color="auto"/>
        <w:left w:val="none" w:sz="0" w:space="0" w:color="auto"/>
        <w:bottom w:val="none" w:sz="0" w:space="0" w:color="auto"/>
        <w:right w:val="none" w:sz="0" w:space="0" w:color="auto"/>
      </w:divBdr>
    </w:div>
    <w:div w:id="1687369080">
      <w:bodyDiv w:val="1"/>
      <w:marLeft w:val="0"/>
      <w:marRight w:val="0"/>
      <w:marTop w:val="0"/>
      <w:marBottom w:val="0"/>
      <w:divBdr>
        <w:top w:val="none" w:sz="0" w:space="0" w:color="auto"/>
        <w:left w:val="none" w:sz="0" w:space="0" w:color="auto"/>
        <w:bottom w:val="none" w:sz="0" w:space="0" w:color="auto"/>
        <w:right w:val="none" w:sz="0" w:space="0" w:color="auto"/>
      </w:divBdr>
    </w:div>
    <w:div w:id="1726368387">
      <w:bodyDiv w:val="1"/>
      <w:marLeft w:val="0"/>
      <w:marRight w:val="0"/>
      <w:marTop w:val="0"/>
      <w:marBottom w:val="0"/>
      <w:divBdr>
        <w:top w:val="none" w:sz="0" w:space="0" w:color="auto"/>
        <w:left w:val="none" w:sz="0" w:space="0" w:color="auto"/>
        <w:bottom w:val="none" w:sz="0" w:space="0" w:color="auto"/>
        <w:right w:val="none" w:sz="0" w:space="0" w:color="auto"/>
      </w:divBdr>
    </w:div>
    <w:div w:id="1879317675">
      <w:bodyDiv w:val="1"/>
      <w:marLeft w:val="0"/>
      <w:marRight w:val="0"/>
      <w:marTop w:val="0"/>
      <w:marBottom w:val="0"/>
      <w:divBdr>
        <w:top w:val="none" w:sz="0" w:space="0" w:color="auto"/>
        <w:left w:val="none" w:sz="0" w:space="0" w:color="auto"/>
        <w:bottom w:val="none" w:sz="0" w:space="0" w:color="auto"/>
        <w:right w:val="none" w:sz="0" w:space="0" w:color="auto"/>
      </w:divBdr>
    </w:div>
    <w:div w:id="2015254549">
      <w:bodyDiv w:val="1"/>
      <w:marLeft w:val="0"/>
      <w:marRight w:val="0"/>
      <w:marTop w:val="0"/>
      <w:marBottom w:val="0"/>
      <w:divBdr>
        <w:top w:val="none" w:sz="0" w:space="0" w:color="auto"/>
        <w:left w:val="none" w:sz="0" w:space="0" w:color="auto"/>
        <w:bottom w:val="none" w:sz="0" w:space="0" w:color="auto"/>
        <w:right w:val="none" w:sz="0" w:space="0" w:color="auto"/>
      </w:divBdr>
    </w:div>
    <w:div w:id="2080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722C-63D6-4CB3-AE5F-A4331CE1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ВТС</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Ukhalova Olga</dc:creator>
  <cp:lastModifiedBy>Юротдел1</cp:lastModifiedBy>
  <cp:revision>7</cp:revision>
  <cp:lastPrinted>2016-12-20T04:55:00Z</cp:lastPrinted>
  <dcterms:created xsi:type="dcterms:W3CDTF">2017-11-24T07:49:00Z</dcterms:created>
  <dcterms:modified xsi:type="dcterms:W3CDTF">2017-12-01T03:51:00Z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1048906407</vt:i4>
  </property>
  <property fmtid="{D5CDD505-2E9C-101B-9397-08002B2CF9AE}" pid="4" name="_EmailSubject">
    <vt:lpwstr>Типовой договор частный сектор</vt:lpwstr>
  </property>
  <property fmtid="{D5CDD505-2E9C-101B-9397-08002B2CF9AE}" pid="5" name="_AuthorEmail">
    <vt:lpwstr>Svetlana.Kaganovich@fortum.com</vt:lpwstr>
  </property>
  <property fmtid="{D5CDD505-2E9C-101B-9397-08002B2CF9AE}" pid="6" name="_AuthorEmailDisplayName">
    <vt:lpwstr>Kaganovich Svetlana</vt:lpwstr>
  </property>
  <property fmtid="{D5CDD505-2E9C-101B-9397-08002B2CF9AE}" pid="7" name="_PreviousAdHocReviewCycleID">
    <vt:i4>-1616413456</vt:i4>
  </property>
  <property fmtid="{D5CDD505-2E9C-101B-9397-08002B2CF9AE}" pid="8" name="_ReviewingToolsShownOnce">
    <vt:lpwstr/>
  </property>
</Properties>
</file>