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704" w:rsidRDefault="007F774D" w:rsidP="009E5A27">
      <w:pPr>
        <w:pStyle w:val="a7"/>
        <w:spacing w:before="120" w:after="120" w:line="276" w:lineRule="auto"/>
        <w:jc w:val="center"/>
        <w:outlineLvl w:val="0"/>
        <w:rPr>
          <w:rFonts w:asciiTheme="minorHAnsi" w:hAnsiTheme="minorHAnsi" w:cstheme="minorHAnsi"/>
          <w:b/>
          <w:sz w:val="16"/>
          <w:szCs w:val="16"/>
        </w:rPr>
      </w:pPr>
      <w:r>
        <w:rPr>
          <w:rFonts w:asciiTheme="minorHAnsi" w:hAnsiTheme="minorHAnsi" w:cstheme="minorHAnsi"/>
          <w:b/>
          <w:sz w:val="16"/>
          <w:szCs w:val="16"/>
        </w:rPr>
        <w:t xml:space="preserve">КОНТРАКТ НА </w:t>
      </w:r>
      <w:r w:rsidR="00010704" w:rsidRPr="00856BEC">
        <w:rPr>
          <w:rFonts w:asciiTheme="minorHAnsi" w:hAnsiTheme="minorHAnsi" w:cstheme="minorHAnsi"/>
          <w:b/>
          <w:sz w:val="16"/>
          <w:szCs w:val="16"/>
        </w:rPr>
        <w:t>ТЕПЛОСНАБЖЕНИ</w:t>
      </w:r>
      <w:r>
        <w:rPr>
          <w:rFonts w:asciiTheme="minorHAnsi" w:hAnsiTheme="minorHAnsi" w:cstheme="minorHAnsi"/>
          <w:b/>
          <w:sz w:val="16"/>
          <w:szCs w:val="16"/>
        </w:rPr>
        <w:t>Е</w:t>
      </w:r>
      <w:r w:rsidR="00010704" w:rsidRPr="00856BEC">
        <w:rPr>
          <w:rFonts w:asciiTheme="minorHAnsi" w:hAnsiTheme="minorHAnsi" w:cstheme="minorHAnsi"/>
          <w:b/>
          <w:sz w:val="16"/>
          <w:szCs w:val="16"/>
        </w:rPr>
        <w:t xml:space="preserve"> №</w:t>
      </w:r>
      <w:r w:rsidR="003424B6">
        <w:rPr>
          <w:rFonts w:asciiTheme="minorHAnsi" w:hAnsiTheme="minorHAnsi" w:cstheme="minorHAnsi"/>
          <w:b/>
          <w:sz w:val="16"/>
          <w:szCs w:val="16"/>
        </w:rPr>
        <w:t>__</w:t>
      </w:r>
      <w:r w:rsidR="00716EAB">
        <w:rPr>
          <w:rFonts w:asciiTheme="minorHAnsi" w:hAnsiTheme="minorHAnsi" w:cstheme="minorHAnsi"/>
          <w:b/>
          <w:sz w:val="16"/>
          <w:szCs w:val="16"/>
        </w:rPr>
        <w:t>/</w:t>
      </w:r>
      <w:r w:rsidR="00CD3717">
        <w:rPr>
          <w:rFonts w:asciiTheme="minorHAnsi" w:hAnsiTheme="minorHAnsi" w:cstheme="minorHAnsi"/>
          <w:b/>
          <w:sz w:val="16"/>
          <w:szCs w:val="16"/>
        </w:rPr>
        <w:t>П</w:t>
      </w:r>
      <w:r w:rsidR="003B40C4">
        <w:rPr>
          <w:rFonts w:asciiTheme="minorHAnsi" w:hAnsiTheme="minorHAnsi" w:cstheme="minorHAnsi"/>
          <w:b/>
          <w:sz w:val="16"/>
          <w:szCs w:val="16"/>
        </w:rPr>
        <w:t>-</w:t>
      </w:r>
      <w:r w:rsidR="003424B6">
        <w:rPr>
          <w:rFonts w:asciiTheme="minorHAnsi" w:hAnsiTheme="minorHAnsi" w:cstheme="minorHAnsi"/>
          <w:b/>
          <w:sz w:val="16"/>
          <w:szCs w:val="16"/>
        </w:rPr>
        <w:t>___</w:t>
      </w:r>
    </w:p>
    <w:p w:rsidR="007F774D" w:rsidRPr="00856BEC" w:rsidRDefault="007F774D" w:rsidP="009E5A27">
      <w:pPr>
        <w:pStyle w:val="a7"/>
        <w:spacing w:before="120" w:after="120" w:line="276" w:lineRule="auto"/>
        <w:jc w:val="center"/>
        <w:outlineLvl w:val="0"/>
        <w:rPr>
          <w:rFonts w:asciiTheme="minorHAnsi" w:hAnsiTheme="minorHAnsi" w:cstheme="minorHAnsi"/>
          <w:b/>
          <w:sz w:val="16"/>
          <w:szCs w:val="16"/>
        </w:rPr>
      </w:pPr>
      <w:r>
        <w:rPr>
          <w:rFonts w:asciiTheme="minorHAnsi" w:hAnsiTheme="minorHAnsi" w:cstheme="minorHAnsi"/>
          <w:b/>
          <w:sz w:val="16"/>
          <w:szCs w:val="16"/>
        </w:rPr>
        <w:t>ИКЗ___________________________________________________________________________________________________</w:t>
      </w:r>
    </w:p>
    <w:p w:rsidR="009E5A27" w:rsidRPr="00856BEC" w:rsidRDefault="009E5A27" w:rsidP="00856BEC">
      <w:pPr>
        <w:tabs>
          <w:tab w:val="left" w:pos="8080"/>
        </w:tabs>
        <w:rPr>
          <w:rFonts w:asciiTheme="minorHAnsi" w:hAnsiTheme="minorHAnsi" w:cstheme="minorHAnsi"/>
          <w:sz w:val="16"/>
          <w:szCs w:val="16"/>
        </w:rPr>
      </w:pPr>
      <w:r w:rsidRPr="00856BEC">
        <w:rPr>
          <w:rFonts w:asciiTheme="minorHAnsi" w:hAnsiTheme="minorHAnsi" w:cstheme="minorHAnsi"/>
          <w:sz w:val="16"/>
          <w:szCs w:val="16"/>
        </w:rPr>
        <w:t>г. Коркино</w:t>
      </w:r>
      <w:r w:rsidR="00A47740" w:rsidRPr="00856BEC">
        <w:rPr>
          <w:rFonts w:asciiTheme="minorHAnsi" w:hAnsiTheme="minorHAnsi" w:cstheme="minorHAnsi"/>
          <w:sz w:val="16"/>
          <w:szCs w:val="16"/>
        </w:rPr>
        <w:tab/>
      </w:r>
      <w:r w:rsidR="00173211">
        <w:rPr>
          <w:rFonts w:asciiTheme="minorHAnsi" w:hAnsiTheme="minorHAnsi" w:cstheme="minorHAnsi"/>
          <w:sz w:val="16"/>
          <w:szCs w:val="16"/>
        </w:rPr>
        <w:t xml:space="preserve">    </w:t>
      </w:r>
      <w:r w:rsidR="00D27F00">
        <w:rPr>
          <w:rFonts w:asciiTheme="minorHAnsi" w:hAnsiTheme="minorHAnsi" w:cstheme="minorHAnsi"/>
          <w:sz w:val="16"/>
          <w:szCs w:val="16"/>
        </w:rPr>
        <w:t xml:space="preserve">   </w:t>
      </w:r>
      <w:proofErr w:type="gramStart"/>
      <w:r w:rsidR="00D27F00">
        <w:rPr>
          <w:rFonts w:asciiTheme="minorHAnsi" w:hAnsiTheme="minorHAnsi" w:cstheme="minorHAnsi"/>
          <w:sz w:val="16"/>
          <w:szCs w:val="16"/>
        </w:rPr>
        <w:t xml:space="preserve"> </w:t>
      </w:r>
      <w:r w:rsidR="00173211">
        <w:rPr>
          <w:rFonts w:asciiTheme="minorHAnsi" w:hAnsiTheme="minorHAnsi" w:cstheme="minorHAnsi"/>
          <w:sz w:val="16"/>
          <w:szCs w:val="16"/>
        </w:rPr>
        <w:t xml:space="preserve">  </w:t>
      </w:r>
      <w:r w:rsidRPr="00856BEC">
        <w:rPr>
          <w:rFonts w:asciiTheme="minorHAnsi" w:hAnsiTheme="minorHAnsi" w:cstheme="minorHAnsi"/>
          <w:sz w:val="16"/>
          <w:szCs w:val="16"/>
        </w:rPr>
        <w:t>«</w:t>
      </w:r>
      <w:proofErr w:type="gramEnd"/>
      <w:r w:rsidR="003424B6">
        <w:rPr>
          <w:rFonts w:asciiTheme="minorHAnsi" w:hAnsiTheme="minorHAnsi" w:cstheme="minorHAnsi"/>
          <w:sz w:val="16"/>
          <w:szCs w:val="16"/>
        </w:rPr>
        <w:t>____</w:t>
      </w:r>
      <w:r w:rsidRPr="00856BEC">
        <w:rPr>
          <w:rFonts w:asciiTheme="minorHAnsi" w:hAnsiTheme="minorHAnsi" w:cstheme="minorHAnsi"/>
          <w:sz w:val="16"/>
          <w:szCs w:val="16"/>
        </w:rPr>
        <w:t>»</w:t>
      </w:r>
      <w:r w:rsidR="00632E85">
        <w:rPr>
          <w:rFonts w:asciiTheme="minorHAnsi" w:hAnsiTheme="minorHAnsi" w:cstheme="minorHAnsi"/>
          <w:sz w:val="16"/>
          <w:szCs w:val="16"/>
        </w:rPr>
        <w:t xml:space="preserve"> </w:t>
      </w:r>
      <w:r w:rsidR="003424B6">
        <w:rPr>
          <w:rFonts w:asciiTheme="minorHAnsi" w:hAnsiTheme="minorHAnsi" w:cstheme="minorHAnsi"/>
          <w:sz w:val="16"/>
          <w:szCs w:val="16"/>
        </w:rPr>
        <w:t>______</w:t>
      </w:r>
      <w:r w:rsidR="00D27F00">
        <w:rPr>
          <w:rFonts w:asciiTheme="minorHAnsi" w:hAnsiTheme="minorHAnsi" w:cstheme="minorHAnsi"/>
          <w:sz w:val="16"/>
          <w:szCs w:val="16"/>
        </w:rPr>
        <w:t xml:space="preserve"> </w:t>
      </w:r>
      <w:r w:rsidRPr="00856BEC">
        <w:rPr>
          <w:rFonts w:asciiTheme="minorHAnsi" w:hAnsiTheme="minorHAnsi" w:cstheme="minorHAnsi"/>
          <w:sz w:val="16"/>
          <w:szCs w:val="16"/>
        </w:rPr>
        <w:t>20</w:t>
      </w:r>
      <w:r w:rsidR="00161BDC">
        <w:rPr>
          <w:rFonts w:asciiTheme="minorHAnsi" w:hAnsiTheme="minorHAnsi" w:cstheme="minorHAnsi"/>
          <w:sz w:val="16"/>
          <w:szCs w:val="16"/>
        </w:rPr>
        <w:t>_</w:t>
      </w:r>
      <w:r w:rsidR="003424B6">
        <w:rPr>
          <w:rFonts w:asciiTheme="minorHAnsi" w:hAnsiTheme="minorHAnsi" w:cstheme="minorHAnsi"/>
          <w:sz w:val="16"/>
          <w:szCs w:val="16"/>
        </w:rPr>
        <w:t>_</w:t>
      </w:r>
      <w:r w:rsidRPr="00856BEC">
        <w:rPr>
          <w:rFonts w:asciiTheme="minorHAnsi" w:hAnsiTheme="minorHAnsi" w:cstheme="minorHAnsi"/>
          <w:sz w:val="16"/>
          <w:szCs w:val="16"/>
        </w:rPr>
        <w:t xml:space="preserve"> года</w:t>
      </w:r>
    </w:p>
    <w:p w:rsidR="009E5A27" w:rsidRPr="00856BEC" w:rsidRDefault="009E5A27" w:rsidP="009E5A27">
      <w:pPr>
        <w:rPr>
          <w:rFonts w:asciiTheme="minorHAnsi" w:hAnsiTheme="minorHAnsi" w:cstheme="minorHAnsi"/>
          <w:sz w:val="16"/>
          <w:szCs w:val="16"/>
        </w:rPr>
      </w:pPr>
    </w:p>
    <w:p w:rsidR="00973D8E" w:rsidRPr="00973D8E" w:rsidRDefault="00973D8E" w:rsidP="00973D8E">
      <w:pPr>
        <w:jc w:val="both"/>
        <w:rPr>
          <w:rFonts w:asciiTheme="minorHAnsi" w:hAnsiTheme="minorHAnsi" w:cstheme="minorHAnsi"/>
          <w:sz w:val="16"/>
          <w:szCs w:val="16"/>
        </w:rPr>
      </w:pPr>
      <w:r w:rsidRPr="00973D8E">
        <w:rPr>
          <w:rFonts w:asciiTheme="minorHAnsi" w:hAnsiTheme="minorHAnsi" w:cstheme="minorHAnsi"/>
          <w:b/>
          <w:sz w:val="16"/>
          <w:szCs w:val="16"/>
        </w:rPr>
        <w:t>Общество с ограниченной ответственностью «</w:t>
      </w:r>
      <w:proofErr w:type="spellStart"/>
      <w:r w:rsidRPr="00973D8E">
        <w:rPr>
          <w:rFonts w:asciiTheme="minorHAnsi" w:hAnsiTheme="minorHAnsi" w:cstheme="minorHAnsi"/>
          <w:b/>
          <w:sz w:val="16"/>
          <w:szCs w:val="16"/>
        </w:rPr>
        <w:t>ТеплоСервис</w:t>
      </w:r>
      <w:proofErr w:type="spellEnd"/>
      <w:r w:rsidRPr="00973D8E">
        <w:rPr>
          <w:rFonts w:asciiTheme="minorHAnsi" w:hAnsiTheme="minorHAnsi" w:cstheme="minorHAnsi"/>
          <w:b/>
          <w:sz w:val="16"/>
          <w:szCs w:val="16"/>
        </w:rPr>
        <w:t xml:space="preserve">», </w:t>
      </w:r>
      <w:r w:rsidRPr="00973D8E">
        <w:rPr>
          <w:rFonts w:asciiTheme="minorHAnsi" w:hAnsiTheme="minorHAnsi" w:cstheme="minorHAnsi"/>
          <w:sz w:val="16"/>
          <w:szCs w:val="16"/>
        </w:rPr>
        <w:t xml:space="preserve">именуемое в дальнейшем Теплоснабжающая организация (далее по тексту – ТСО), в лице директора </w:t>
      </w:r>
      <w:proofErr w:type="spellStart"/>
      <w:r w:rsidRPr="00973D8E">
        <w:rPr>
          <w:rFonts w:asciiTheme="minorHAnsi" w:hAnsiTheme="minorHAnsi" w:cstheme="minorHAnsi"/>
          <w:sz w:val="16"/>
          <w:szCs w:val="16"/>
        </w:rPr>
        <w:t>Липатникова</w:t>
      </w:r>
      <w:proofErr w:type="spellEnd"/>
      <w:r w:rsidRPr="00973D8E">
        <w:rPr>
          <w:rFonts w:asciiTheme="minorHAnsi" w:hAnsiTheme="minorHAnsi" w:cstheme="minorHAnsi"/>
          <w:sz w:val="16"/>
          <w:szCs w:val="16"/>
        </w:rPr>
        <w:t xml:space="preserve"> Александра Валентиновича, действующего на основании Устава, с одной стороны, и </w:t>
      </w:r>
    </w:p>
    <w:p w:rsidR="00973D8E" w:rsidRPr="00973D8E" w:rsidRDefault="007F774D" w:rsidP="00973D8E">
      <w:pPr>
        <w:jc w:val="both"/>
        <w:rPr>
          <w:rFonts w:asciiTheme="minorHAnsi" w:hAnsiTheme="minorHAnsi" w:cstheme="minorHAnsi"/>
          <w:sz w:val="16"/>
          <w:szCs w:val="16"/>
        </w:rPr>
      </w:pPr>
      <w:r>
        <w:rPr>
          <w:rFonts w:asciiTheme="minorHAnsi" w:hAnsiTheme="minorHAnsi" w:cstheme="minorHAnsi"/>
          <w:b/>
          <w:sz w:val="16"/>
          <w:szCs w:val="16"/>
        </w:rPr>
        <w:t>______________________________________________</w:t>
      </w:r>
      <w:r w:rsidR="00973D8E" w:rsidRPr="00973D8E">
        <w:rPr>
          <w:rFonts w:asciiTheme="minorHAnsi" w:hAnsiTheme="minorHAnsi" w:cstheme="minorHAnsi"/>
          <w:b/>
          <w:sz w:val="16"/>
          <w:szCs w:val="16"/>
        </w:rPr>
        <w:t xml:space="preserve">,  </w:t>
      </w:r>
      <w:r w:rsidR="00973D8E" w:rsidRPr="00973D8E">
        <w:rPr>
          <w:rFonts w:asciiTheme="minorHAnsi" w:hAnsiTheme="minorHAnsi" w:cstheme="minorHAnsi"/>
          <w:sz w:val="16"/>
          <w:szCs w:val="16"/>
        </w:rPr>
        <w:t xml:space="preserve">именуемое в дальнейшем Заказчик (Потребитель), в лице </w:t>
      </w:r>
      <w:r>
        <w:rPr>
          <w:rFonts w:asciiTheme="minorHAnsi" w:hAnsiTheme="minorHAnsi" w:cstheme="minorHAnsi"/>
          <w:sz w:val="16"/>
          <w:szCs w:val="16"/>
        </w:rPr>
        <w:t>________________________________________________</w:t>
      </w:r>
      <w:r w:rsidR="00973D8E" w:rsidRPr="00973D8E">
        <w:rPr>
          <w:rFonts w:asciiTheme="minorHAnsi" w:hAnsiTheme="minorHAnsi" w:cstheme="minorHAnsi"/>
          <w:sz w:val="16"/>
          <w:szCs w:val="16"/>
        </w:rPr>
        <w:t>, действующего на основании Устава,  с другой стороны, совместно именуемые Стороны, в соответствии с п._  ч.1 ст. 93 Федерального закона от 05.04.2013 г. № 44-ФЗ «О контрактной системе в сфере закупок товаров, работ, услуг для обеспечения государственных и муниципальных нужд» заключили настоящий Контракт (далее - Контракт) о нижеследующем:</w:t>
      </w:r>
    </w:p>
    <w:p w:rsidR="00973D8E" w:rsidRPr="00973D8E" w:rsidRDefault="00973D8E" w:rsidP="00973D8E">
      <w:pPr>
        <w:numPr>
          <w:ilvl w:val="0"/>
          <w:numId w:val="5"/>
        </w:numPr>
        <w:tabs>
          <w:tab w:val="left" w:pos="284"/>
        </w:tabs>
        <w:spacing w:before="120" w:after="120"/>
        <w:ind w:left="0"/>
        <w:jc w:val="center"/>
        <w:rPr>
          <w:rFonts w:asciiTheme="minorHAnsi" w:hAnsiTheme="minorHAnsi" w:cstheme="minorHAnsi"/>
          <w:b/>
          <w:sz w:val="16"/>
          <w:szCs w:val="16"/>
        </w:rPr>
      </w:pPr>
      <w:r w:rsidRPr="00973D8E">
        <w:rPr>
          <w:rFonts w:asciiTheme="minorHAnsi" w:hAnsiTheme="minorHAnsi" w:cstheme="minorHAnsi"/>
          <w:b/>
          <w:sz w:val="16"/>
          <w:szCs w:val="16"/>
        </w:rPr>
        <w:t>ПРЕДМЕТ КОНТРАКТА</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ТСО обязуется поставлять Заказчику тепловую энергию на объекты Заказчика, указанные в Приложении № 1, в объеме, режиме и с качеством, определенными условиями настоящего Контракта, а Заказчик обязуется принимать тепловую энергию, оплачивать тепловую энергию, соблюдать режим потребления в объёме, сроки и на условиях, предусмотренных настоящим Контрактом, а также обеспечивать безопасность эксплуатации находящихся в его ведении сетей и исправность используемых им приборов и оборудования, связанных с потреблением тепловой энергии по настоящему Контракту.</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Ориентировочный договорной объем отпуска тепловой энергии Заказчику в натуральном выражении определяется ТСО, исходя из заявленного </w:t>
      </w:r>
      <w:r w:rsidR="007F774D">
        <w:rPr>
          <w:rFonts w:asciiTheme="minorHAnsi" w:hAnsiTheme="minorHAnsi" w:cstheme="minorHAnsi"/>
          <w:sz w:val="16"/>
          <w:szCs w:val="16"/>
        </w:rPr>
        <w:t>Заказчиком</w:t>
      </w:r>
      <w:r w:rsidRPr="00973D8E">
        <w:rPr>
          <w:rFonts w:asciiTheme="minorHAnsi" w:hAnsiTheme="minorHAnsi" w:cstheme="minorHAnsi"/>
          <w:sz w:val="16"/>
          <w:szCs w:val="16"/>
        </w:rPr>
        <w:t xml:space="preserve"> объема в количестве </w:t>
      </w:r>
      <w:r w:rsidR="007F774D">
        <w:rPr>
          <w:rFonts w:asciiTheme="minorHAnsi" w:hAnsiTheme="minorHAnsi" w:cstheme="minorHAnsi"/>
          <w:b/>
          <w:sz w:val="16"/>
          <w:szCs w:val="16"/>
        </w:rPr>
        <w:t>_________</w:t>
      </w:r>
      <w:r w:rsidRPr="00973D8E">
        <w:rPr>
          <w:rFonts w:asciiTheme="minorHAnsi" w:hAnsiTheme="minorHAnsi" w:cstheme="minorHAnsi"/>
          <w:sz w:val="16"/>
          <w:szCs w:val="16"/>
        </w:rPr>
        <w:t xml:space="preserve">Гкал на </w:t>
      </w:r>
      <w:r w:rsidR="007F774D">
        <w:rPr>
          <w:rFonts w:asciiTheme="minorHAnsi" w:hAnsiTheme="minorHAnsi" w:cstheme="minorHAnsi"/>
          <w:sz w:val="16"/>
          <w:szCs w:val="16"/>
        </w:rPr>
        <w:t>_________</w:t>
      </w:r>
      <w:r w:rsidRPr="00973D8E">
        <w:rPr>
          <w:rFonts w:asciiTheme="minorHAnsi" w:hAnsiTheme="minorHAnsi" w:cstheme="minorHAnsi"/>
          <w:sz w:val="16"/>
          <w:szCs w:val="16"/>
        </w:rPr>
        <w:t xml:space="preserve"> месяцев, (Приложение № 2), с величиной максимальной тепловой нагрузки </w:t>
      </w:r>
      <w:proofErr w:type="spellStart"/>
      <w:r w:rsidRPr="00973D8E">
        <w:rPr>
          <w:rFonts w:asciiTheme="minorHAnsi" w:hAnsiTheme="minorHAnsi" w:cstheme="minorHAnsi"/>
          <w:sz w:val="16"/>
          <w:szCs w:val="16"/>
        </w:rPr>
        <w:t>теплопотребляющих</w:t>
      </w:r>
      <w:proofErr w:type="spellEnd"/>
      <w:r w:rsidRPr="00973D8E">
        <w:rPr>
          <w:rFonts w:asciiTheme="minorHAnsi" w:hAnsiTheme="minorHAnsi" w:cstheme="minorHAnsi"/>
          <w:sz w:val="16"/>
          <w:szCs w:val="16"/>
        </w:rPr>
        <w:t xml:space="preserve"> установок Заказчика </w:t>
      </w:r>
      <w:r w:rsidRPr="00973D8E">
        <w:rPr>
          <w:rFonts w:asciiTheme="minorHAnsi" w:hAnsiTheme="minorHAnsi" w:cstheme="minorHAnsi"/>
          <w:b/>
          <w:sz w:val="16"/>
          <w:szCs w:val="16"/>
          <w:u w:val="single"/>
        </w:rPr>
        <w:t xml:space="preserve"> </w:t>
      </w:r>
      <w:r w:rsidR="007F774D">
        <w:rPr>
          <w:rFonts w:asciiTheme="minorHAnsi" w:hAnsiTheme="minorHAnsi" w:cstheme="minorHAnsi"/>
          <w:b/>
          <w:sz w:val="16"/>
          <w:szCs w:val="16"/>
          <w:u w:val="single"/>
        </w:rPr>
        <w:t>__________</w:t>
      </w:r>
      <w:r w:rsidRPr="00973D8E">
        <w:rPr>
          <w:rFonts w:asciiTheme="minorHAnsi" w:hAnsiTheme="minorHAnsi" w:cstheme="minorHAnsi"/>
          <w:sz w:val="16"/>
          <w:szCs w:val="16"/>
        </w:rPr>
        <w:t xml:space="preserve">Гкал/час, в том числе: на отопление </w:t>
      </w:r>
      <w:r w:rsidR="007F774D">
        <w:rPr>
          <w:rFonts w:asciiTheme="minorHAnsi" w:hAnsiTheme="minorHAnsi" w:cstheme="minorHAnsi"/>
          <w:b/>
          <w:sz w:val="16"/>
          <w:szCs w:val="16"/>
          <w:u w:val="single"/>
        </w:rPr>
        <w:t>_______</w:t>
      </w:r>
      <w:r w:rsidRPr="00973D8E">
        <w:rPr>
          <w:rFonts w:asciiTheme="minorHAnsi" w:hAnsiTheme="minorHAnsi" w:cstheme="minorHAnsi"/>
          <w:b/>
          <w:sz w:val="16"/>
          <w:szCs w:val="16"/>
          <w:u w:val="single"/>
        </w:rPr>
        <w:t xml:space="preserve"> </w:t>
      </w:r>
      <w:r w:rsidRPr="00973D8E">
        <w:rPr>
          <w:rFonts w:asciiTheme="minorHAnsi" w:hAnsiTheme="minorHAnsi" w:cstheme="minorHAnsi"/>
          <w:sz w:val="16"/>
          <w:szCs w:val="16"/>
        </w:rPr>
        <w:t xml:space="preserve">Гкал/час, при температуре наружного воздуха Тнв-34 град. С; на ГВС </w:t>
      </w:r>
      <w:r w:rsidR="007F774D">
        <w:rPr>
          <w:rFonts w:asciiTheme="minorHAnsi" w:hAnsiTheme="minorHAnsi" w:cstheme="minorHAnsi"/>
          <w:b/>
          <w:sz w:val="16"/>
          <w:szCs w:val="16"/>
          <w:u w:val="single"/>
        </w:rPr>
        <w:t>____________</w:t>
      </w:r>
      <w:r w:rsidRPr="00973D8E">
        <w:rPr>
          <w:rFonts w:asciiTheme="minorHAnsi" w:hAnsiTheme="minorHAnsi" w:cstheme="minorHAnsi"/>
          <w:b/>
          <w:sz w:val="16"/>
          <w:szCs w:val="16"/>
          <w:u w:val="single"/>
        </w:rPr>
        <w:t xml:space="preserve"> </w:t>
      </w:r>
      <w:r w:rsidRPr="00973D8E">
        <w:rPr>
          <w:rFonts w:asciiTheme="minorHAnsi" w:hAnsiTheme="minorHAnsi" w:cstheme="minorHAnsi"/>
          <w:sz w:val="16"/>
          <w:szCs w:val="16"/>
        </w:rPr>
        <w:t xml:space="preserve">Гкал/час; </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Цена настоящего Контракта составляет </w:t>
      </w:r>
      <w:r w:rsidR="007F774D">
        <w:rPr>
          <w:rFonts w:asciiTheme="minorHAnsi" w:hAnsiTheme="minorHAnsi" w:cstheme="minorHAnsi"/>
          <w:sz w:val="16"/>
          <w:szCs w:val="16"/>
        </w:rPr>
        <w:t>_________________________________________________</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Местом исполнения обязательств ТСО является точка поставки, которая располагается на границе балансовой принадлежности </w:t>
      </w:r>
      <w:proofErr w:type="spellStart"/>
      <w:r w:rsidRPr="00973D8E">
        <w:rPr>
          <w:rFonts w:asciiTheme="minorHAnsi" w:hAnsiTheme="minorHAnsi" w:cstheme="minorHAnsi"/>
          <w:sz w:val="16"/>
          <w:szCs w:val="16"/>
        </w:rPr>
        <w:t>теплопотребляющей</w:t>
      </w:r>
      <w:proofErr w:type="spellEnd"/>
      <w:r w:rsidRPr="00973D8E">
        <w:rPr>
          <w:rFonts w:asciiTheme="minorHAnsi" w:hAnsiTheme="minorHAnsi" w:cstheme="minorHAnsi"/>
          <w:sz w:val="16"/>
          <w:szCs w:val="16"/>
        </w:rPr>
        <w:t xml:space="preserve"> установки (либо тепловой сети </w:t>
      </w:r>
      <w:r w:rsidR="007F774D">
        <w:rPr>
          <w:rFonts w:asciiTheme="minorHAnsi" w:hAnsiTheme="minorHAnsi" w:cstheme="minorHAnsi"/>
          <w:sz w:val="16"/>
          <w:szCs w:val="16"/>
        </w:rPr>
        <w:t>Заказчика</w:t>
      </w:r>
      <w:r w:rsidRPr="00973D8E">
        <w:rPr>
          <w:rFonts w:asciiTheme="minorHAnsi" w:hAnsiTheme="minorHAnsi" w:cstheme="minorHAnsi"/>
          <w:sz w:val="16"/>
          <w:szCs w:val="16"/>
        </w:rPr>
        <w:t>) и тепловой сети ТСО (либо Теплосетевой организации) (либо в точке подключения (технологического присоединения) к бесхозяйной тепловой сети), установленной Актом разграничения балансовой принадлежности сетей и эксплуатационной ответственности Сторон (Приложение № 3).</w:t>
      </w:r>
    </w:p>
    <w:p w:rsidR="00973D8E" w:rsidRPr="00973D8E" w:rsidRDefault="00973D8E" w:rsidP="00973D8E">
      <w:pPr>
        <w:numPr>
          <w:ilvl w:val="0"/>
          <w:numId w:val="5"/>
        </w:numPr>
        <w:shd w:val="clear" w:color="auto" w:fill="FFFFFF"/>
        <w:tabs>
          <w:tab w:val="left" w:pos="284"/>
        </w:tabs>
        <w:spacing w:before="120" w:after="120"/>
        <w:ind w:left="0" w:firstLine="0"/>
        <w:jc w:val="center"/>
        <w:rPr>
          <w:rFonts w:asciiTheme="minorHAnsi" w:hAnsiTheme="minorHAnsi" w:cstheme="minorHAnsi"/>
          <w:b/>
          <w:sz w:val="16"/>
          <w:szCs w:val="16"/>
        </w:rPr>
      </w:pPr>
      <w:r w:rsidRPr="00973D8E">
        <w:rPr>
          <w:rFonts w:asciiTheme="minorHAnsi" w:hAnsiTheme="minorHAnsi" w:cstheme="minorHAnsi"/>
          <w:b/>
          <w:sz w:val="16"/>
          <w:szCs w:val="16"/>
        </w:rPr>
        <w:t>ПРАВА И ОБЯЗАННОСТИ ТСО</w:t>
      </w:r>
    </w:p>
    <w:p w:rsidR="00973D8E" w:rsidRPr="00973D8E" w:rsidRDefault="00973D8E" w:rsidP="00973D8E">
      <w:pPr>
        <w:numPr>
          <w:ilvl w:val="1"/>
          <w:numId w:val="5"/>
        </w:numPr>
        <w:tabs>
          <w:tab w:val="left" w:pos="426"/>
        </w:tabs>
        <w:ind w:left="0" w:firstLine="0"/>
        <w:rPr>
          <w:rFonts w:asciiTheme="minorHAnsi" w:hAnsiTheme="minorHAnsi" w:cstheme="minorHAnsi"/>
          <w:b/>
          <w:sz w:val="16"/>
          <w:szCs w:val="16"/>
        </w:rPr>
      </w:pPr>
      <w:r w:rsidRPr="00973D8E">
        <w:rPr>
          <w:rFonts w:asciiTheme="minorHAnsi" w:hAnsiTheme="minorHAnsi" w:cstheme="minorHAnsi"/>
          <w:b/>
          <w:sz w:val="16"/>
          <w:szCs w:val="16"/>
        </w:rPr>
        <w:t>ТСО обязуется:</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Поставлять Заказчику для теплоснабжения объектов, указанных в Приложении №1 к настоящему Контракту, тепловую энергию в ориентировочном объеме (Приложение №2) и с качеством, установленным настоящим Контрактом, при обеспечении Заказчиком режима потребления тепловой энергии.</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Обеспечить надежность теплоснабжения Заказчика в соответствии с требованиями технических регламентов, иными обязательными требованиями по обеспечению надежности теплоснабжения и действующим законодательством РФ.</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Обеспечить качество теплоснабжения в точке поставки, а именно температуру теплоносителя и давление в подающем трубопроводе в соответствии с разделом </w:t>
      </w:r>
      <w:r w:rsidRPr="00973D8E">
        <w:rPr>
          <w:rFonts w:asciiTheme="minorHAnsi" w:hAnsiTheme="minorHAnsi" w:cstheme="minorHAnsi"/>
          <w:sz w:val="16"/>
          <w:szCs w:val="16"/>
          <w:lang w:val="en-US"/>
        </w:rPr>
        <w:t>III</w:t>
      </w:r>
      <w:r w:rsidRPr="00973D8E">
        <w:rPr>
          <w:rFonts w:asciiTheme="minorHAnsi" w:hAnsiTheme="minorHAnsi" w:cstheme="minorHAnsi"/>
          <w:sz w:val="16"/>
          <w:szCs w:val="16"/>
        </w:rPr>
        <w:t xml:space="preserve"> режимной карты (Приложение №4).</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Принимать участие в комиссионных проверках, организованных по инициативе Заказчика, по фактам несоблюдения надежности и качества поставки тепловой энергии, с составлением соответствующих актов. </w:t>
      </w:r>
    </w:p>
    <w:p w:rsidR="00973D8E" w:rsidRPr="00973D8E" w:rsidRDefault="00973D8E" w:rsidP="00973D8E">
      <w:pPr>
        <w:tabs>
          <w:tab w:val="left" w:pos="567"/>
        </w:tabs>
        <w:jc w:val="both"/>
        <w:rPr>
          <w:rFonts w:asciiTheme="minorHAnsi" w:hAnsiTheme="minorHAnsi" w:cstheme="minorHAnsi"/>
          <w:b/>
          <w:sz w:val="16"/>
          <w:szCs w:val="16"/>
        </w:rPr>
      </w:pPr>
      <w:r w:rsidRPr="00973D8E">
        <w:rPr>
          <w:rFonts w:asciiTheme="minorHAnsi" w:hAnsiTheme="minorHAnsi" w:cstheme="minorHAnsi"/>
          <w:sz w:val="16"/>
          <w:szCs w:val="16"/>
        </w:rPr>
        <w:t>Заказчик уведомляет ТСО о проведении комиссионной проверки до 12 час. рабочего дня (местного времени), предшествующего дате комиссионной проверки.</w:t>
      </w:r>
    </w:p>
    <w:p w:rsidR="00973D8E" w:rsidRPr="00973D8E" w:rsidRDefault="00973D8E" w:rsidP="00973D8E">
      <w:pPr>
        <w:tabs>
          <w:tab w:val="left" w:pos="567"/>
        </w:tabs>
        <w:jc w:val="both"/>
        <w:rPr>
          <w:rFonts w:asciiTheme="minorHAnsi" w:hAnsiTheme="minorHAnsi" w:cstheme="minorHAnsi"/>
          <w:b/>
          <w:sz w:val="16"/>
          <w:szCs w:val="16"/>
        </w:rPr>
      </w:pPr>
      <w:r w:rsidRPr="00973D8E">
        <w:rPr>
          <w:rFonts w:asciiTheme="minorHAnsi" w:hAnsiTheme="minorHAnsi" w:cstheme="minorHAnsi"/>
          <w:sz w:val="16"/>
          <w:szCs w:val="16"/>
        </w:rPr>
        <w:t xml:space="preserve">В случае, если Заказчик уведомил ТСО позднее 12 час. рабочего дня (местного времени), то дата комиссионной проверки, с участием представителя ТСО, переносится на следующий рабочий день от первоначально планируемой даты проверки. </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Уведомлять Заказчика о причинах и предполагаемой продолжительности отключения подачи тепловой </w:t>
      </w:r>
      <w:proofErr w:type="gramStart"/>
      <w:r w:rsidRPr="00973D8E">
        <w:rPr>
          <w:rFonts w:asciiTheme="minorHAnsi" w:hAnsiTheme="minorHAnsi" w:cstheme="minorHAnsi"/>
          <w:sz w:val="16"/>
          <w:szCs w:val="16"/>
        </w:rPr>
        <w:t>энергии, в случае, если</w:t>
      </w:r>
      <w:proofErr w:type="gramEnd"/>
      <w:r w:rsidRPr="00973D8E">
        <w:rPr>
          <w:rFonts w:asciiTheme="minorHAnsi" w:hAnsiTheme="minorHAnsi" w:cstheme="minorHAnsi"/>
          <w:sz w:val="16"/>
          <w:szCs w:val="16"/>
        </w:rPr>
        <w:t xml:space="preserve"> проведение ремонтных работ невозможно без ограничения режима потребления, любым доступным способом уведомления:</w:t>
      </w:r>
    </w:p>
    <w:p w:rsidR="00973D8E" w:rsidRPr="00973D8E" w:rsidRDefault="00973D8E" w:rsidP="00973D8E">
      <w:pPr>
        <w:shd w:val="clear" w:color="auto" w:fill="FFFFFF"/>
        <w:suppressAutoHyphens/>
        <w:jc w:val="both"/>
        <w:rPr>
          <w:rFonts w:asciiTheme="minorHAnsi" w:hAnsiTheme="minorHAnsi" w:cstheme="minorHAnsi"/>
          <w:sz w:val="16"/>
          <w:szCs w:val="16"/>
        </w:rPr>
      </w:pPr>
      <w:r w:rsidRPr="00973D8E">
        <w:rPr>
          <w:rFonts w:asciiTheme="minorHAnsi" w:hAnsiTheme="minorHAnsi" w:cstheme="minorHAnsi"/>
          <w:sz w:val="16"/>
          <w:szCs w:val="16"/>
        </w:rPr>
        <w:t>- не менее, чем за 12 (двенадцать) часов в любое время года - до начала проведения внеплановых ремонтов;</w:t>
      </w:r>
    </w:p>
    <w:p w:rsidR="00973D8E" w:rsidRPr="00973D8E" w:rsidRDefault="00973D8E" w:rsidP="00973D8E">
      <w:pPr>
        <w:shd w:val="clear" w:color="auto" w:fill="FFFFFF"/>
        <w:suppressAutoHyphens/>
        <w:jc w:val="both"/>
        <w:rPr>
          <w:rFonts w:asciiTheme="minorHAnsi" w:hAnsiTheme="minorHAnsi" w:cstheme="minorHAnsi"/>
          <w:sz w:val="16"/>
          <w:szCs w:val="16"/>
        </w:rPr>
      </w:pPr>
      <w:r w:rsidRPr="00973D8E">
        <w:rPr>
          <w:rFonts w:asciiTheme="minorHAnsi" w:hAnsiTheme="minorHAnsi" w:cstheme="minorHAnsi"/>
          <w:sz w:val="16"/>
          <w:szCs w:val="16"/>
        </w:rPr>
        <w:t>- в течение часа - в случае возникновения аварийной ситуации.</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Возобновлять, в случае исполнения Заказчиком в полном объеме требования о погашении (оплате) задолженности, подачу тепловой энергии в период ограничения режима потребления, не позднее чем через 48 часов с момента поступления денежных средств на расчетный счет ТСО.</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b/>
          <w:sz w:val="16"/>
          <w:szCs w:val="16"/>
        </w:rPr>
        <w:t>ТСО имеет право:</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Осуществлять контроль соблюдения Заказчиком условий настоящего Контракта, в том числе технического состояния систем теплопотребления, режимов теплопотребления, согласованной настоящим Контрактом, а </w:t>
      </w:r>
      <w:proofErr w:type="gramStart"/>
      <w:r w:rsidRPr="00973D8E">
        <w:rPr>
          <w:rFonts w:asciiTheme="minorHAnsi" w:hAnsiTheme="minorHAnsi" w:cstheme="minorHAnsi"/>
          <w:sz w:val="16"/>
          <w:szCs w:val="16"/>
        </w:rPr>
        <w:t>так же</w:t>
      </w:r>
      <w:proofErr w:type="gramEnd"/>
      <w:r w:rsidRPr="00973D8E">
        <w:rPr>
          <w:rFonts w:asciiTheme="minorHAnsi" w:hAnsiTheme="minorHAnsi" w:cstheme="minorHAnsi"/>
          <w:sz w:val="16"/>
          <w:szCs w:val="16"/>
        </w:rPr>
        <w:t xml:space="preserve"> требовать исполнения Заказчиком условий настоящего Контракта.</w:t>
      </w:r>
    </w:p>
    <w:p w:rsidR="00973D8E" w:rsidRPr="00973D8E" w:rsidRDefault="00973D8E" w:rsidP="00973D8E">
      <w:pPr>
        <w:numPr>
          <w:ilvl w:val="2"/>
          <w:numId w:val="5"/>
        </w:numPr>
        <w:tabs>
          <w:tab w:val="left" w:pos="0"/>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Ограничивать и прекращать подачу тепловой энергии Заказчику с уведомлением в порядке, установленном действующим законодательством, в следующих случаях:</w:t>
      </w:r>
    </w:p>
    <w:p w:rsidR="00973D8E" w:rsidRPr="00973D8E" w:rsidRDefault="00973D8E" w:rsidP="00973D8E">
      <w:pPr>
        <w:shd w:val="clear" w:color="auto" w:fill="FFFFFF"/>
        <w:tabs>
          <w:tab w:val="left" w:pos="0"/>
        </w:tabs>
        <w:jc w:val="both"/>
        <w:rPr>
          <w:rFonts w:asciiTheme="minorHAnsi" w:hAnsiTheme="minorHAnsi" w:cstheme="minorHAnsi"/>
          <w:sz w:val="16"/>
          <w:szCs w:val="16"/>
        </w:rPr>
      </w:pPr>
      <w:r w:rsidRPr="00973D8E">
        <w:rPr>
          <w:rFonts w:asciiTheme="minorHAnsi" w:hAnsiTheme="minorHAnsi" w:cstheme="minorHAnsi"/>
          <w:sz w:val="16"/>
          <w:szCs w:val="16"/>
        </w:rPr>
        <w:t xml:space="preserve">- неисполнение или ненадлежащее исполнение Заказчиком обязательств по оплате тепловой энергии в размере, превышающем размер платы за более чем один период платежа, установленный настоящим Контрактом, а также нарушение условий настоящего Контракта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sidRPr="00973D8E">
        <w:rPr>
          <w:rFonts w:asciiTheme="minorHAnsi" w:hAnsiTheme="minorHAnsi" w:cstheme="minorHAnsi"/>
          <w:sz w:val="16"/>
          <w:szCs w:val="16"/>
        </w:rPr>
        <w:t>теплопотребляющих</w:t>
      </w:r>
      <w:proofErr w:type="spellEnd"/>
      <w:r w:rsidRPr="00973D8E">
        <w:rPr>
          <w:rFonts w:asciiTheme="minorHAnsi" w:hAnsiTheme="minorHAnsi" w:cstheme="minorHAnsi"/>
          <w:sz w:val="16"/>
          <w:szCs w:val="16"/>
        </w:rPr>
        <w:t xml:space="preserve"> установок;</w:t>
      </w:r>
    </w:p>
    <w:p w:rsidR="00973D8E" w:rsidRPr="00973D8E" w:rsidRDefault="00973D8E" w:rsidP="00973D8E">
      <w:pPr>
        <w:shd w:val="clear" w:color="auto" w:fill="FFFFFF"/>
        <w:tabs>
          <w:tab w:val="left" w:pos="0"/>
        </w:tabs>
        <w:jc w:val="both"/>
        <w:rPr>
          <w:rFonts w:asciiTheme="minorHAnsi" w:hAnsiTheme="minorHAnsi" w:cstheme="minorHAnsi"/>
          <w:sz w:val="16"/>
          <w:szCs w:val="16"/>
        </w:rPr>
      </w:pPr>
      <w:r w:rsidRPr="00973D8E">
        <w:rPr>
          <w:rFonts w:asciiTheme="minorHAnsi" w:hAnsiTheme="minorHAnsi" w:cstheme="minorHAnsi"/>
          <w:sz w:val="16"/>
          <w:szCs w:val="16"/>
        </w:rPr>
        <w:t>-  выявление фактов бездоговорного потребления тепловой энергии и (или) теплоносителя;</w:t>
      </w:r>
    </w:p>
    <w:p w:rsidR="00973D8E" w:rsidRPr="00973D8E" w:rsidRDefault="00973D8E" w:rsidP="00973D8E">
      <w:pPr>
        <w:shd w:val="clear" w:color="auto" w:fill="FFFFFF"/>
        <w:tabs>
          <w:tab w:val="left" w:pos="0"/>
        </w:tabs>
        <w:jc w:val="both"/>
        <w:rPr>
          <w:rFonts w:asciiTheme="minorHAnsi" w:hAnsiTheme="minorHAnsi" w:cstheme="minorHAnsi"/>
          <w:sz w:val="16"/>
          <w:szCs w:val="16"/>
        </w:rPr>
      </w:pPr>
      <w:r w:rsidRPr="00973D8E">
        <w:rPr>
          <w:rFonts w:asciiTheme="minorHAnsi" w:hAnsiTheme="minorHAnsi" w:cstheme="minorHAnsi"/>
          <w:sz w:val="16"/>
          <w:szCs w:val="16"/>
        </w:rPr>
        <w:t>- возникновение (угроза возникновения) аварийных ситуаций в системе теплоснабжения;</w:t>
      </w:r>
    </w:p>
    <w:p w:rsidR="00973D8E" w:rsidRPr="00973D8E" w:rsidRDefault="00973D8E" w:rsidP="00973D8E">
      <w:pPr>
        <w:tabs>
          <w:tab w:val="left" w:pos="0"/>
        </w:tabs>
        <w:jc w:val="both"/>
        <w:rPr>
          <w:rFonts w:asciiTheme="minorHAnsi" w:hAnsiTheme="minorHAnsi" w:cstheme="minorHAnsi"/>
          <w:b/>
          <w:sz w:val="16"/>
          <w:szCs w:val="16"/>
        </w:rPr>
      </w:pPr>
      <w:r w:rsidRPr="00973D8E">
        <w:rPr>
          <w:rFonts w:asciiTheme="minorHAnsi" w:hAnsiTheme="minorHAnsi" w:cstheme="minorHAnsi"/>
          <w:sz w:val="16"/>
          <w:szCs w:val="16"/>
        </w:rPr>
        <w:t>- иные случаи, предусмотренные нормативными правовыми актами Российской Федерации.</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Направлять своих представителей с целью осуществления проверки и обследования систем теплопотребления и узлов учета Заказчика, в присутствии уполномоченного представителя Заказчика, с составлением двустороннего акта.</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Выдавать разрешение и контролировать включение и выключение тепловых пунктов, систем теплопотребления Заказчика.</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Осуществлять контроль установления персоналом Заказчика расхода теплоносителя.</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Осуществлять полное ограничение режима теплопотребления в случае невыполнения Заказчиком действий по самостоятельному частичному или полному ограничению режима теплопотребления.</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Участвовать в работе комиссии по проверке готовности Заказчика к отопительному периоду.</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Возобновлять отпуск тепловой энергии Заказчику в начале отопительного периода только после предъявления в ТСО утверждённого в установленном порядке Паспорта (Акта) готовности к отопительному периоду находящихся в эксплуатационной ответственности Заказчика сетей и систем теплопотребления.</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Отказаться от исполнения настоящего Контракта в одностороннем порядке полностью (расторгнуть Контракт), в случае существенного нарушения сроков оплаты Заказчиком (двух и более расчетных периодов).</w:t>
      </w:r>
    </w:p>
    <w:p w:rsidR="00973D8E" w:rsidRPr="00973D8E" w:rsidRDefault="00973D8E" w:rsidP="00973D8E">
      <w:pPr>
        <w:tabs>
          <w:tab w:val="left" w:pos="567"/>
        </w:tabs>
        <w:jc w:val="both"/>
        <w:rPr>
          <w:rFonts w:asciiTheme="minorHAnsi" w:hAnsiTheme="minorHAnsi" w:cstheme="minorHAnsi"/>
          <w:b/>
          <w:sz w:val="16"/>
          <w:szCs w:val="16"/>
        </w:rPr>
      </w:pPr>
      <w:r w:rsidRPr="00973D8E">
        <w:rPr>
          <w:rFonts w:asciiTheme="minorHAnsi" w:hAnsiTheme="minorHAnsi" w:cstheme="minorHAnsi"/>
          <w:sz w:val="16"/>
          <w:szCs w:val="16"/>
        </w:rPr>
        <w:lastRenderedPageBreak/>
        <w:t xml:space="preserve">Контракт считается расторгнутым по истечении 10 (десяти) дней с момента получения Заказчиком уведомления ТСО об одностороннем отказе от исполнения настоящего Контракта. </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Требовать в установленном законодательством Российской Федерации порядке компенсации Заказчиком затрат, понесенных ТСО в связи с введением ограничения режима потребления и в связи с восстановлением режима потребления.</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При наличии у ТСО портала, предоставляющего необходимую информацию во взаимоотношениях Сторон по настоящему Контракту, возможность направления и получения информационных сообщений, а также получения доступа Заказчика к библиотеке нормативно-правовых актов, выдавать Заказчику учетную запись и пароль для входа на портал Потребителя.</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Осуществлять иные права и обязанности, предусмотренные действующим законодательством.</w:t>
      </w:r>
    </w:p>
    <w:p w:rsidR="00973D8E" w:rsidRPr="00973D8E" w:rsidRDefault="00973D8E" w:rsidP="00973D8E">
      <w:pPr>
        <w:numPr>
          <w:ilvl w:val="0"/>
          <w:numId w:val="5"/>
        </w:numPr>
        <w:tabs>
          <w:tab w:val="left" w:pos="284"/>
        </w:tabs>
        <w:spacing w:before="120" w:after="120"/>
        <w:ind w:left="0" w:firstLine="0"/>
        <w:jc w:val="center"/>
        <w:rPr>
          <w:rFonts w:asciiTheme="minorHAnsi" w:hAnsiTheme="minorHAnsi" w:cstheme="minorHAnsi"/>
          <w:b/>
          <w:sz w:val="16"/>
          <w:szCs w:val="16"/>
        </w:rPr>
      </w:pPr>
      <w:r w:rsidRPr="00973D8E">
        <w:rPr>
          <w:rFonts w:asciiTheme="minorHAnsi" w:hAnsiTheme="minorHAnsi" w:cstheme="minorHAnsi"/>
          <w:b/>
          <w:sz w:val="16"/>
          <w:szCs w:val="16"/>
        </w:rPr>
        <w:t>ПРАВА И ОБЯЗАННОСТИ ЗАКАЗЧИКА</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b/>
          <w:sz w:val="16"/>
          <w:szCs w:val="16"/>
        </w:rPr>
        <w:t>Заказчик обязуется:</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Исполнять условия настоящего Контракта, в том числе оплачивать принятую тепловую энергию в соответствии с условиями настоящего Контракта, а также соблюдать режим потребления тепловой энергии.</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Предоставлять:</w:t>
      </w:r>
    </w:p>
    <w:p w:rsidR="00973D8E" w:rsidRPr="00973D8E" w:rsidRDefault="00973D8E" w:rsidP="00973D8E">
      <w:pPr>
        <w:jc w:val="both"/>
        <w:rPr>
          <w:rFonts w:asciiTheme="minorHAnsi" w:hAnsiTheme="minorHAnsi" w:cstheme="minorHAnsi"/>
          <w:sz w:val="16"/>
          <w:szCs w:val="16"/>
        </w:rPr>
      </w:pPr>
      <w:r w:rsidRPr="00973D8E">
        <w:rPr>
          <w:rFonts w:asciiTheme="minorHAnsi" w:hAnsiTheme="minorHAnsi" w:cstheme="minorHAnsi"/>
          <w:sz w:val="16"/>
          <w:szCs w:val="16"/>
        </w:rPr>
        <w:t>- не позднее 01 (первого) февраля текущего года заявку на величину потребления тепловой энергии;</w:t>
      </w:r>
    </w:p>
    <w:p w:rsidR="00973D8E" w:rsidRPr="00973D8E" w:rsidRDefault="00973D8E" w:rsidP="00973D8E">
      <w:pPr>
        <w:jc w:val="both"/>
        <w:rPr>
          <w:rFonts w:asciiTheme="minorHAnsi" w:hAnsiTheme="minorHAnsi" w:cstheme="minorHAnsi"/>
          <w:sz w:val="16"/>
          <w:szCs w:val="16"/>
        </w:rPr>
      </w:pPr>
      <w:r w:rsidRPr="00973D8E">
        <w:rPr>
          <w:rFonts w:asciiTheme="minorHAnsi" w:hAnsiTheme="minorHAnsi" w:cstheme="minorHAnsi"/>
          <w:sz w:val="16"/>
          <w:szCs w:val="16"/>
        </w:rPr>
        <w:t>- в срок до 10 декабря предыдущего года документы, подтверждающие финансирование соответствующим министерством (ведомством) оплаты потребления тепловой энергии на предстоящий год (с разбивкой по месяцам).</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В случае исчерпания выделенного лимита бюджетных обязательств своевременно обратиться к Главному распорядителю бюджетных средств за дополнительным лимитом финансирования потребленной тепловой энергии и заключить с ТСО новый Контракт в пределах дополнительно выделенных лимитов.</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Обеспечить температуру теплоносителя в обратном трубопроводе в точке поставки в соответствии с температурным графиком с превышением не более 5 %.</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 Не превышать максимальный расход теплоносителя, установленный в Приложении №4.</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 Не превышать размер нормативной утечки теплоносителя, установленной разделом </w:t>
      </w:r>
      <w:r w:rsidRPr="00973D8E">
        <w:rPr>
          <w:rFonts w:asciiTheme="minorHAnsi" w:hAnsiTheme="minorHAnsi" w:cstheme="minorHAnsi"/>
          <w:sz w:val="16"/>
          <w:szCs w:val="16"/>
          <w:lang w:val="en-US"/>
        </w:rPr>
        <w:t>IV</w:t>
      </w:r>
      <w:r w:rsidRPr="00973D8E">
        <w:rPr>
          <w:rFonts w:asciiTheme="minorHAnsi" w:hAnsiTheme="minorHAnsi" w:cstheme="minorHAnsi"/>
          <w:sz w:val="16"/>
          <w:szCs w:val="16"/>
        </w:rPr>
        <w:t xml:space="preserve"> режимной картой (Приложение № 4). </w:t>
      </w:r>
    </w:p>
    <w:p w:rsidR="00973D8E" w:rsidRPr="00973D8E" w:rsidRDefault="00973D8E" w:rsidP="00973D8E">
      <w:pPr>
        <w:tabs>
          <w:tab w:val="left" w:pos="567"/>
        </w:tabs>
        <w:jc w:val="both"/>
        <w:rPr>
          <w:rFonts w:asciiTheme="minorHAnsi" w:hAnsiTheme="minorHAnsi" w:cstheme="minorHAnsi"/>
          <w:b/>
          <w:sz w:val="16"/>
          <w:szCs w:val="16"/>
        </w:rPr>
      </w:pPr>
      <w:r w:rsidRPr="00973D8E">
        <w:rPr>
          <w:rFonts w:asciiTheme="minorHAnsi" w:hAnsiTheme="minorHAnsi" w:cstheme="minorHAnsi"/>
          <w:sz w:val="16"/>
          <w:szCs w:val="16"/>
        </w:rPr>
        <w:t xml:space="preserve">Поддерживать давление в обратном трубопроводе со стороны </w:t>
      </w:r>
      <w:proofErr w:type="spellStart"/>
      <w:r w:rsidRPr="00973D8E">
        <w:rPr>
          <w:rFonts w:asciiTheme="minorHAnsi" w:hAnsiTheme="minorHAnsi" w:cstheme="minorHAnsi"/>
          <w:sz w:val="16"/>
          <w:szCs w:val="16"/>
        </w:rPr>
        <w:t>теплопотребляющих</w:t>
      </w:r>
      <w:proofErr w:type="spellEnd"/>
      <w:r w:rsidRPr="00973D8E">
        <w:rPr>
          <w:rFonts w:asciiTheme="minorHAnsi" w:hAnsiTheme="minorHAnsi" w:cstheme="minorHAnsi"/>
          <w:sz w:val="16"/>
          <w:szCs w:val="16"/>
        </w:rPr>
        <w:t xml:space="preserve"> установок достаточным для обеспечения полного залива местной системы.</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Возвращать теплоноситель с качеством, соответствующим действующим нормам и правилам. </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Производить установку, снятие, замену дроссельных устройств (сопел, шайб), с учетом рекомендаций ТСО и в присутствии представителя ТСО на тепловых узлах, находящихся в зоне эксплуатационной ответственности Заказчика, с оформлением двустороннего акта. Установка максимального циркуляционного расхода теплоносителя регулятором расхода у Заказчика производится исключительно в присутствии представителя ТСО.</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Обеспечить безопасность эксплуатации и исправность </w:t>
      </w:r>
      <w:proofErr w:type="spellStart"/>
      <w:r w:rsidRPr="00973D8E">
        <w:rPr>
          <w:rFonts w:asciiTheme="minorHAnsi" w:hAnsiTheme="minorHAnsi" w:cstheme="minorHAnsi"/>
          <w:sz w:val="16"/>
          <w:szCs w:val="16"/>
        </w:rPr>
        <w:t>теплопотребляющих</w:t>
      </w:r>
      <w:proofErr w:type="spellEnd"/>
      <w:r w:rsidRPr="00973D8E">
        <w:rPr>
          <w:rFonts w:asciiTheme="minorHAnsi" w:hAnsiTheme="minorHAnsi" w:cstheme="minorHAnsi"/>
          <w:sz w:val="16"/>
          <w:szCs w:val="16"/>
        </w:rPr>
        <w:t xml:space="preserve"> установок и тепловых сетей, их соответствие установленным техническим требованиям, выданным техническим условиям и проектной документации.</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Отключать свои </w:t>
      </w:r>
      <w:proofErr w:type="spellStart"/>
      <w:r w:rsidRPr="00973D8E">
        <w:rPr>
          <w:rFonts w:asciiTheme="minorHAnsi" w:hAnsiTheme="minorHAnsi" w:cstheme="minorHAnsi"/>
          <w:sz w:val="16"/>
          <w:szCs w:val="16"/>
        </w:rPr>
        <w:t>теплопотребляющие</w:t>
      </w:r>
      <w:proofErr w:type="spellEnd"/>
      <w:r w:rsidRPr="00973D8E">
        <w:rPr>
          <w:rFonts w:asciiTheme="minorHAnsi" w:hAnsiTheme="minorHAnsi" w:cstheme="minorHAnsi"/>
          <w:sz w:val="16"/>
          <w:szCs w:val="16"/>
        </w:rPr>
        <w:t xml:space="preserve"> установки в сроки, согласованные с ТСО, для проведения ремонтных работ в тепловых сетях и установках, обеспечить их сохранность в период устранения технологических нарушений и аварий.</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Обеспечить доступ к принадлежащим Заказчику теплопотребляющим установкам уполномоченных представителей ТСО для осуществления действий по ограничению режима потребления, в том числе по полному отключению потребления, в случае невыполнения Заказчиком действий по самостоятельному ограничению режима потребления и отсутствия технической возможности введения частичного ограничения силами ТСО.</w:t>
      </w:r>
    </w:p>
    <w:p w:rsidR="00973D8E" w:rsidRPr="00973D8E" w:rsidRDefault="00973D8E" w:rsidP="00973D8E">
      <w:pPr>
        <w:tabs>
          <w:tab w:val="left" w:pos="567"/>
        </w:tabs>
        <w:jc w:val="both"/>
        <w:rPr>
          <w:rFonts w:asciiTheme="minorHAnsi" w:hAnsiTheme="minorHAnsi" w:cstheme="minorHAnsi"/>
          <w:b/>
          <w:sz w:val="16"/>
          <w:szCs w:val="16"/>
        </w:rPr>
      </w:pPr>
      <w:r w:rsidRPr="00973D8E">
        <w:rPr>
          <w:rFonts w:asciiTheme="minorHAnsi" w:hAnsiTheme="minorHAnsi" w:cstheme="minorHAnsi"/>
          <w:sz w:val="16"/>
          <w:szCs w:val="16"/>
        </w:rPr>
        <w:t xml:space="preserve">Представитель ТСО имеет право опломбировать отключенные </w:t>
      </w:r>
      <w:proofErr w:type="spellStart"/>
      <w:r w:rsidRPr="00973D8E">
        <w:rPr>
          <w:rFonts w:asciiTheme="minorHAnsi" w:hAnsiTheme="minorHAnsi" w:cstheme="minorHAnsi"/>
          <w:sz w:val="16"/>
          <w:szCs w:val="16"/>
        </w:rPr>
        <w:t>теплопотребляющие</w:t>
      </w:r>
      <w:proofErr w:type="spellEnd"/>
      <w:r w:rsidRPr="00973D8E">
        <w:rPr>
          <w:rFonts w:asciiTheme="minorHAnsi" w:hAnsiTheme="minorHAnsi" w:cstheme="minorHAnsi"/>
          <w:sz w:val="16"/>
          <w:szCs w:val="16"/>
        </w:rPr>
        <w:t xml:space="preserve"> установки.</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Принимать участие в комиссионных проверках, организованных по инициативе ТСО, по фактам несоблюдения надежности и качества потребления тепловой энергии, с составлением соответствующих актов.</w:t>
      </w:r>
    </w:p>
    <w:p w:rsidR="00973D8E" w:rsidRPr="00973D8E" w:rsidRDefault="00973D8E" w:rsidP="00973D8E">
      <w:pPr>
        <w:tabs>
          <w:tab w:val="left" w:pos="567"/>
        </w:tabs>
        <w:jc w:val="both"/>
        <w:rPr>
          <w:rFonts w:asciiTheme="minorHAnsi" w:hAnsiTheme="minorHAnsi" w:cstheme="minorHAnsi"/>
          <w:sz w:val="16"/>
          <w:szCs w:val="16"/>
        </w:rPr>
      </w:pPr>
      <w:r w:rsidRPr="00973D8E">
        <w:rPr>
          <w:rFonts w:asciiTheme="minorHAnsi" w:hAnsiTheme="minorHAnsi" w:cstheme="minorHAnsi"/>
          <w:sz w:val="16"/>
          <w:szCs w:val="16"/>
        </w:rPr>
        <w:t>ТСО уведомляет Заказчика о проведении комиссионной проверки до 12 час. рабочего дня (местного времени), предшествующего дате комиссионной проверки.</w:t>
      </w:r>
    </w:p>
    <w:p w:rsidR="00973D8E" w:rsidRPr="00973D8E" w:rsidRDefault="00973D8E" w:rsidP="00973D8E">
      <w:pPr>
        <w:tabs>
          <w:tab w:val="left" w:pos="567"/>
        </w:tabs>
        <w:jc w:val="both"/>
        <w:rPr>
          <w:rFonts w:asciiTheme="minorHAnsi" w:hAnsiTheme="minorHAnsi" w:cstheme="minorHAnsi"/>
          <w:b/>
          <w:sz w:val="16"/>
          <w:szCs w:val="16"/>
        </w:rPr>
      </w:pPr>
      <w:r w:rsidRPr="00973D8E">
        <w:rPr>
          <w:rFonts w:asciiTheme="minorHAnsi" w:hAnsiTheme="minorHAnsi" w:cstheme="minorHAnsi"/>
          <w:sz w:val="16"/>
          <w:szCs w:val="16"/>
        </w:rPr>
        <w:t>В случае, если ТСО уведомила Заказчика позднее 12 час. рабочего дня (местного времени), предшествующего дате комиссионной проверки, то дата комиссионной проверки с участием представителя Заказчика переносится на следующий рабочий день от первоначально планируемой даты проверки.</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Обеспечить организацию коммерческого учета потребляемой тепловой энергии, проводить техническое обслуживание и поверку приборов учёта в соответствии с требованиями действующего законодательства.</w:t>
      </w:r>
    </w:p>
    <w:p w:rsidR="00973D8E" w:rsidRPr="00973D8E" w:rsidRDefault="00973D8E" w:rsidP="00973D8E">
      <w:pPr>
        <w:tabs>
          <w:tab w:val="left" w:pos="567"/>
        </w:tabs>
        <w:jc w:val="both"/>
        <w:rPr>
          <w:rFonts w:asciiTheme="minorHAnsi" w:hAnsiTheme="minorHAnsi" w:cstheme="minorHAnsi"/>
          <w:b/>
          <w:sz w:val="16"/>
          <w:szCs w:val="16"/>
        </w:rPr>
      </w:pPr>
      <w:r w:rsidRPr="00973D8E">
        <w:rPr>
          <w:rFonts w:asciiTheme="minorHAnsi" w:hAnsiTheme="minorHAnsi" w:cstheme="minorHAnsi"/>
          <w:spacing w:val="-2"/>
          <w:sz w:val="16"/>
          <w:szCs w:val="16"/>
        </w:rPr>
        <w:t>Обеспечить сохранность и работоспособность в зоне собственной эксплуатационной ответственности приборов учета тепловой энергии.</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Вести учет потребляемой тепловой энергии и объема невозвращенного теплоносителя приборным методом и ежемесячно предоставлять до 25 (Двадцать пятого) числа текущего месяца в ТСО на бумажном носителе отчет о потреблении тепловой энергии.</w:t>
      </w:r>
    </w:p>
    <w:p w:rsidR="00973D8E" w:rsidRPr="00973D8E" w:rsidRDefault="00973D8E" w:rsidP="00973D8E">
      <w:pPr>
        <w:tabs>
          <w:tab w:val="left" w:pos="567"/>
        </w:tabs>
        <w:jc w:val="both"/>
        <w:rPr>
          <w:rFonts w:asciiTheme="minorHAnsi" w:hAnsiTheme="minorHAnsi" w:cstheme="minorHAnsi"/>
          <w:sz w:val="16"/>
          <w:szCs w:val="16"/>
        </w:rPr>
      </w:pPr>
      <w:r w:rsidRPr="00973D8E">
        <w:rPr>
          <w:rFonts w:asciiTheme="minorHAnsi" w:hAnsiTheme="minorHAnsi" w:cstheme="minorHAnsi"/>
          <w:sz w:val="16"/>
          <w:szCs w:val="16"/>
        </w:rPr>
        <w:t>Отчет о потреблении тепловой энергии, подписанный уполномоченным лицом Заказчика, заверенный печатью Заказчика, должен содержать данные согласно Правилам коммерческого учета тепловой энергии, теплоносителя, утвержденными Постановлением Правительства РФ № 1034 от 18.11.2013 г., зафиксированные прибором учета, а также информацию о наименовании Заказчика, номере Контракта, адресе объекта, предоставляется нарочно в письменном виде.</w:t>
      </w:r>
    </w:p>
    <w:p w:rsidR="00973D8E" w:rsidRPr="00973D8E" w:rsidRDefault="00973D8E" w:rsidP="00973D8E">
      <w:pPr>
        <w:tabs>
          <w:tab w:val="left" w:pos="567"/>
        </w:tabs>
        <w:jc w:val="both"/>
        <w:rPr>
          <w:rFonts w:asciiTheme="minorHAnsi" w:hAnsiTheme="minorHAnsi" w:cstheme="minorHAnsi"/>
          <w:b/>
          <w:sz w:val="16"/>
          <w:szCs w:val="16"/>
        </w:rPr>
      </w:pPr>
      <w:r w:rsidRPr="00973D8E">
        <w:rPr>
          <w:rFonts w:asciiTheme="minorHAnsi" w:hAnsiTheme="minorHAnsi" w:cstheme="minorHAnsi"/>
          <w:sz w:val="16"/>
          <w:szCs w:val="16"/>
        </w:rPr>
        <w:t>Отчет о потреблении тепловой энергии может быть представлен на электронных носителях или с использованием автоматизированной информационно-измерительной системы, в том числе через портал Потребителя.</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Известить ТСО письменно в течение суток с момента обнаружения неисправности приборов учёта, принадлежащих Заказчику, или их несоответствия требованиям Правил коммерческого учёта тепловой энергии, утвержденных Постановлением Правительства РФ от 18.11.2013 № 1034.</w:t>
      </w:r>
    </w:p>
    <w:p w:rsidR="00973D8E" w:rsidRPr="00973D8E" w:rsidRDefault="00973D8E" w:rsidP="00973D8E">
      <w:pPr>
        <w:tabs>
          <w:tab w:val="left" w:pos="567"/>
        </w:tabs>
        <w:jc w:val="both"/>
        <w:rPr>
          <w:rFonts w:asciiTheme="minorHAnsi" w:hAnsiTheme="minorHAnsi" w:cstheme="minorHAnsi"/>
          <w:sz w:val="16"/>
          <w:szCs w:val="16"/>
        </w:rPr>
      </w:pPr>
      <w:r w:rsidRPr="00973D8E">
        <w:rPr>
          <w:rFonts w:asciiTheme="minorHAnsi" w:hAnsiTheme="minorHAnsi" w:cstheme="minorHAnsi"/>
          <w:sz w:val="16"/>
          <w:szCs w:val="16"/>
        </w:rPr>
        <w:t>В случае отсутствия подключения к АСКУТЭ (автоматизированной системе коммерческого учета тепловой энергии) составить соответствующий Акт о неисправности, подписанный представителями Заказчика и обслуживающей организации и передать этот Акт в ТСО вместе с отчетом о расходе тепловой энергии по приборам учета за соответствующий период в сроки, определенные Контрактом. Произвести их ремонт или замену.</w:t>
      </w:r>
    </w:p>
    <w:p w:rsidR="00973D8E" w:rsidRPr="00973D8E" w:rsidRDefault="00973D8E" w:rsidP="00973D8E">
      <w:pPr>
        <w:tabs>
          <w:tab w:val="left" w:pos="567"/>
        </w:tabs>
        <w:jc w:val="both"/>
        <w:rPr>
          <w:rFonts w:asciiTheme="minorHAnsi" w:hAnsiTheme="minorHAnsi" w:cstheme="minorHAnsi"/>
          <w:b/>
          <w:sz w:val="16"/>
          <w:szCs w:val="16"/>
        </w:rPr>
      </w:pPr>
      <w:r w:rsidRPr="00973D8E">
        <w:rPr>
          <w:rFonts w:asciiTheme="minorHAnsi" w:hAnsiTheme="minorHAnsi" w:cstheme="minorHAnsi"/>
          <w:sz w:val="16"/>
          <w:szCs w:val="16"/>
        </w:rPr>
        <w:t>При несвоевременном сообщении Заказчиком о нарушениях функционирования узла учета, расчет расхода тепловой энергии, теплоносителя за отчетный период производится расчетным путем в соответствии с Разделом 5 настоящего Контракта.</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Подготовить к началу отопительного периода тепловые сети и </w:t>
      </w:r>
      <w:proofErr w:type="spellStart"/>
      <w:r w:rsidRPr="00973D8E">
        <w:rPr>
          <w:rFonts w:asciiTheme="minorHAnsi" w:hAnsiTheme="minorHAnsi" w:cstheme="minorHAnsi"/>
          <w:sz w:val="16"/>
          <w:szCs w:val="16"/>
        </w:rPr>
        <w:t>теплопотребляющие</w:t>
      </w:r>
      <w:proofErr w:type="spellEnd"/>
      <w:r w:rsidRPr="00973D8E">
        <w:rPr>
          <w:rFonts w:asciiTheme="minorHAnsi" w:hAnsiTheme="minorHAnsi" w:cstheme="minorHAnsi"/>
          <w:sz w:val="16"/>
          <w:szCs w:val="16"/>
        </w:rPr>
        <w:t xml:space="preserve"> установки для работы в зимних условиях в соответствии с Правилами оценки готовности к отопительному периоду, утв. приказом Минэнерго РФ от 12.03.2013 № 103, получить Паспорт (Акт) готовности к отопительному периоду в установленном порядке. </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Уведомить ТСО в течение 3 (трех) рабочих дней об изменении наименования, места регистрации и (или) почтовых / банковских реквизитов. </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Уведомить ТСО о прекращении потребления тепловой энергии за 3 (три) рабочих дня до планируемой даты и произвести полный расчёт за потребленную тепловую энергию.</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За 30 (тридцать) дней до прекращения деятельности письменно сообщить в ТСО о расторжении настоящего Контракта и произвести полный расчёт за тепловую энергию. </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Осуществить отсоединение </w:t>
      </w:r>
      <w:proofErr w:type="spellStart"/>
      <w:r w:rsidRPr="00973D8E">
        <w:rPr>
          <w:rFonts w:asciiTheme="minorHAnsi" w:hAnsiTheme="minorHAnsi" w:cstheme="minorHAnsi"/>
          <w:sz w:val="16"/>
          <w:szCs w:val="16"/>
        </w:rPr>
        <w:t>теплопотребляющих</w:t>
      </w:r>
      <w:proofErr w:type="spellEnd"/>
      <w:r w:rsidRPr="00973D8E">
        <w:rPr>
          <w:rFonts w:asciiTheme="minorHAnsi" w:hAnsiTheme="minorHAnsi" w:cstheme="minorHAnsi"/>
          <w:sz w:val="16"/>
          <w:szCs w:val="16"/>
        </w:rPr>
        <w:t xml:space="preserve"> установок от системы теплоснабжения в течение 3 (трех) рабочих дней с момента расторжения настоящего Контракта при отсутствии потребления тепловой энергии, либо заключить с ТСО договор оказания услуг по поддержанию резервной мощности.</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lastRenderedPageBreak/>
        <w:t xml:space="preserve">Оплатить ТСО объем </w:t>
      </w:r>
      <w:proofErr w:type="spellStart"/>
      <w:r w:rsidRPr="00973D8E">
        <w:rPr>
          <w:rFonts w:asciiTheme="minorHAnsi" w:hAnsiTheme="minorHAnsi" w:cstheme="minorHAnsi"/>
          <w:sz w:val="16"/>
          <w:szCs w:val="16"/>
        </w:rPr>
        <w:t>сверхконтрактного</w:t>
      </w:r>
      <w:proofErr w:type="spellEnd"/>
      <w:r w:rsidRPr="00973D8E">
        <w:rPr>
          <w:rFonts w:asciiTheme="minorHAnsi" w:hAnsiTheme="minorHAnsi" w:cstheme="minorHAnsi"/>
          <w:sz w:val="16"/>
          <w:szCs w:val="16"/>
        </w:rPr>
        <w:t xml:space="preserve"> потребления или потребления с нарушением режима потребления тепловой энергии (за исключением случая указанного в п. 8.7), в том числе в случае превышения фактического объема потребления тепловой энергии и (или) теплоносителя над контрактным объемом потребления, или потребления при отсутствии коммерческого учета тепловой энергии, теплоносителя в случаях, предусмотренных законодательством Российской Федерации, исходя из контрактной величины тепловой нагрузки, с применением повышающего коэффициента, установленного органом исполнительной власти субъекта Российской Федерации в области государственного регулирования тарифов.</w:t>
      </w:r>
    </w:p>
    <w:p w:rsidR="00973D8E" w:rsidRPr="00973D8E" w:rsidRDefault="00973D8E" w:rsidP="00973D8E">
      <w:pPr>
        <w:tabs>
          <w:tab w:val="left" w:pos="567"/>
        </w:tabs>
        <w:jc w:val="both"/>
        <w:rPr>
          <w:rFonts w:asciiTheme="minorHAnsi" w:hAnsiTheme="minorHAnsi" w:cstheme="minorHAnsi"/>
          <w:b/>
          <w:sz w:val="16"/>
          <w:szCs w:val="16"/>
        </w:rPr>
      </w:pPr>
      <w:r w:rsidRPr="00973D8E">
        <w:rPr>
          <w:rFonts w:asciiTheme="minorHAnsi" w:hAnsiTheme="minorHAnsi" w:cstheme="minorHAnsi"/>
          <w:sz w:val="16"/>
          <w:szCs w:val="16"/>
        </w:rPr>
        <w:t xml:space="preserve">Оплата объема </w:t>
      </w:r>
      <w:proofErr w:type="spellStart"/>
      <w:r w:rsidRPr="00973D8E">
        <w:rPr>
          <w:rFonts w:asciiTheme="minorHAnsi" w:hAnsiTheme="minorHAnsi" w:cstheme="minorHAnsi"/>
          <w:sz w:val="16"/>
          <w:szCs w:val="16"/>
        </w:rPr>
        <w:t>сверхконтрактногопотребления</w:t>
      </w:r>
      <w:proofErr w:type="spellEnd"/>
      <w:r w:rsidRPr="00973D8E">
        <w:rPr>
          <w:rFonts w:asciiTheme="minorHAnsi" w:hAnsiTheme="minorHAnsi" w:cstheme="minorHAnsi"/>
          <w:sz w:val="16"/>
          <w:szCs w:val="16"/>
        </w:rPr>
        <w:t xml:space="preserve"> в предусмотренных настоящим пунктом случаях производится Заказчиком одновременно с оплатой стоимости тепловой энергии, потребленных на объектах теплоснабжения Заказчика в порядке, предусмотренном разделом 7 настоящего Контракта.</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Обеспечить надлежащее техническое состояние и эксплуатацию </w:t>
      </w:r>
      <w:proofErr w:type="spellStart"/>
      <w:r w:rsidRPr="00973D8E">
        <w:rPr>
          <w:rFonts w:asciiTheme="minorHAnsi" w:hAnsiTheme="minorHAnsi" w:cstheme="minorHAnsi"/>
          <w:sz w:val="16"/>
          <w:szCs w:val="16"/>
        </w:rPr>
        <w:t>теплопотребляющих</w:t>
      </w:r>
      <w:proofErr w:type="spellEnd"/>
      <w:r w:rsidRPr="00973D8E">
        <w:rPr>
          <w:rFonts w:asciiTheme="minorHAnsi" w:hAnsiTheme="minorHAnsi" w:cstheme="minorHAnsi"/>
          <w:sz w:val="16"/>
          <w:szCs w:val="16"/>
        </w:rPr>
        <w:t xml:space="preserve"> энергоустановок, установку на индивидуальных тепловых пунктах рекомендованных ТСО дроссельных и смесительных устройств, а также сохранность пломб на приборах учета, дроссельных и смесительных устройствах.</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Ежегодно, при подготовке к отопительному периоду производить гидравлические испытания на плотность и прочность, а также гидропневматическую промывку </w:t>
      </w:r>
      <w:proofErr w:type="spellStart"/>
      <w:r w:rsidRPr="00973D8E">
        <w:rPr>
          <w:rFonts w:asciiTheme="minorHAnsi" w:hAnsiTheme="minorHAnsi" w:cstheme="minorHAnsi"/>
          <w:sz w:val="16"/>
          <w:szCs w:val="16"/>
        </w:rPr>
        <w:t>теплопотребляющих</w:t>
      </w:r>
      <w:proofErr w:type="spellEnd"/>
      <w:r w:rsidRPr="00973D8E">
        <w:rPr>
          <w:rFonts w:asciiTheme="minorHAnsi" w:hAnsiTheme="minorHAnsi" w:cstheme="minorHAnsi"/>
          <w:sz w:val="16"/>
          <w:szCs w:val="16"/>
        </w:rPr>
        <w:t xml:space="preserve"> энергоустановок в присутствии представителя ТСО, с составлением соответствующих актов.</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В случае аварийной ситуации организовать работу ответственного персонала для опорожнения, ремонта и запуска тепловых сетей, </w:t>
      </w:r>
      <w:proofErr w:type="spellStart"/>
      <w:r w:rsidRPr="00973D8E">
        <w:rPr>
          <w:rFonts w:asciiTheme="minorHAnsi" w:hAnsiTheme="minorHAnsi" w:cstheme="minorHAnsi"/>
          <w:sz w:val="16"/>
          <w:szCs w:val="16"/>
        </w:rPr>
        <w:t>теплопотребляющих</w:t>
      </w:r>
      <w:proofErr w:type="spellEnd"/>
      <w:r w:rsidRPr="00973D8E">
        <w:rPr>
          <w:rFonts w:asciiTheme="minorHAnsi" w:hAnsiTheme="minorHAnsi" w:cstheme="minorHAnsi"/>
          <w:sz w:val="16"/>
          <w:szCs w:val="16"/>
        </w:rPr>
        <w:t xml:space="preserve"> установок в любое время суток и в выходные дни.</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b/>
          <w:sz w:val="16"/>
          <w:szCs w:val="16"/>
        </w:rPr>
        <w:t>Заказчик имеет право:</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Подключать к своим тепловым сетям </w:t>
      </w:r>
      <w:proofErr w:type="spellStart"/>
      <w:r w:rsidRPr="00973D8E">
        <w:rPr>
          <w:rFonts w:asciiTheme="minorHAnsi" w:hAnsiTheme="minorHAnsi" w:cstheme="minorHAnsi"/>
          <w:sz w:val="16"/>
          <w:szCs w:val="16"/>
        </w:rPr>
        <w:t>субпотребителей</w:t>
      </w:r>
      <w:proofErr w:type="spellEnd"/>
      <w:r w:rsidRPr="00973D8E">
        <w:rPr>
          <w:rFonts w:asciiTheme="minorHAnsi" w:hAnsiTheme="minorHAnsi" w:cstheme="minorHAnsi"/>
          <w:sz w:val="16"/>
          <w:szCs w:val="16"/>
        </w:rPr>
        <w:t xml:space="preserve">, а также новые реконструированные тепловые сети и </w:t>
      </w:r>
      <w:proofErr w:type="spellStart"/>
      <w:r w:rsidRPr="00973D8E">
        <w:rPr>
          <w:rFonts w:asciiTheme="minorHAnsi" w:hAnsiTheme="minorHAnsi" w:cstheme="minorHAnsi"/>
          <w:sz w:val="16"/>
          <w:szCs w:val="16"/>
        </w:rPr>
        <w:t>теплопотребляющие</w:t>
      </w:r>
      <w:proofErr w:type="spellEnd"/>
      <w:r w:rsidRPr="00973D8E">
        <w:rPr>
          <w:rFonts w:asciiTheme="minorHAnsi" w:hAnsiTheme="minorHAnsi" w:cstheme="minorHAnsi"/>
          <w:sz w:val="16"/>
          <w:szCs w:val="16"/>
        </w:rPr>
        <w:t xml:space="preserve"> установки исключительно с письменного разрешения ТСО и уполномоченного надзорного органа. </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Заявлять в ТСО об ошибках, обнаруженных в расчетном документе в течение 5 (пяти) рабочих дней с момента выставления расчетного документа. Подача заявления об ошибке не освобождает Заказчика от обязанности оплатить в установленный срок принятую тепловую энергию по цене и в объеме, указанные в расчетном документе. Если ТСО согласна с наличием ошибки в расчетном документе, корректировка расчетного документа производится в следующем расчетном периоде. Если ТСО не согласна с наличием ошибки, ТСО уведомляет Заказчика в установленном настоящим Контрактом порядке. Разногласия по расчетному документу разрешаются Сторонами в порядке переговоров.</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Возложить обязательство по оплате потребленной тепловой энергии на третьих лиц, в том числе на </w:t>
      </w:r>
      <w:proofErr w:type="spellStart"/>
      <w:r w:rsidRPr="00973D8E">
        <w:rPr>
          <w:rFonts w:asciiTheme="minorHAnsi" w:hAnsiTheme="minorHAnsi" w:cstheme="minorHAnsi"/>
          <w:sz w:val="16"/>
          <w:szCs w:val="16"/>
        </w:rPr>
        <w:t>субпотребителей</w:t>
      </w:r>
      <w:proofErr w:type="spellEnd"/>
      <w:r w:rsidRPr="00973D8E">
        <w:rPr>
          <w:rFonts w:asciiTheme="minorHAnsi" w:hAnsiTheme="minorHAnsi" w:cstheme="minorHAnsi"/>
          <w:sz w:val="16"/>
          <w:szCs w:val="16"/>
        </w:rPr>
        <w:t xml:space="preserve"> (статья 313 Гражданского кодекса Российской Федерации), при этом в основании платежного документа плательщик должен указать наименование Заказчика, номер и дату настоящего Контракта. За неисполнение денежного обязательства третьими лицами Заказчик несет ответственность, предусмотренную п.8.2. настоящего Контракта.</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Отказаться от исполнения Контракта с единой теплоснабжающей организацией и заключить Контракт с иной теплоснабжающей организацией в соответствии с положениями пунктов 29-32 Правил организации теплоснабжения в Российской Федерации, утвержденных Постановлением Правительства РФ от 08.08.2012 № 808.</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Отказаться от исполнения Контракта в соответствие с нормами гражданского законодательства.</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При осуществлении отказа от Контракта Заказчик обязан уведомить ТСО об отказе в письменном виде не менее, чем за 1 месяц до даты предполагаемого прекращения Контракта. При этом Контракт считается расторгнутым со дня, установленного уведомлением об отказе.</w:t>
      </w:r>
    </w:p>
    <w:p w:rsidR="00973D8E" w:rsidRPr="00973D8E" w:rsidRDefault="00973D8E" w:rsidP="00973D8E">
      <w:pPr>
        <w:tabs>
          <w:tab w:val="left" w:pos="567"/>
        </w:tabs>
        <w:jc w:val="both"/>
        <w:rPr>
          <w:rFonts w:asciiTheme="minorHAnsi" w:hAnsiTheme="minorHAnsi" w:cstheme="minorHAnsi"/>
          <w:b/>
          <w:sz w:val="16"/>
          <w:szCs w:val="16"/>
        </w:rPr>
      </w:pPr>
      <w:r w:rsidRPr="00973D8E">
        <w:rPr>
          <w:rFonts w:asciiTheme="minorHAnsi" w:hAnsiTheme="minorHAnsi" w:cstheme="minorHAnsi"/>
          <w:sz w:val="16"/>
          <w:szCs w:val="16"/>
        </w:rPr>
        <w:t>В случае, если уведомление об отказе от исполнения Контракта не содержит дату предполагаемого расторжения Контракта, Контракт считается расторгнутым со дня, следующим за истечением 1 месяца со дня поступления уведомления в ТСО.</w:t>
      </w:r>
    </w:p>
    <w:p w:rsidR="00973D8E" w:rsidRPr="00973D8E" w:rsidRDefault="00973D8E" w:rsidP="00973D8E">
      <w:pPr>
        <w:numPr>
          <w:ilvl w:val="2"/>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При отказе от исполнения Контракта Заказчик обязан возместить ТСО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согласно п.30 Правил организации теплоснабжения в Российской Федерации, утвержденных Постановлением Правительства РФ от 08.08.2012 № 808.</w:t>
      </w:r>
    </w:p>
    <w:p w:rsidR="00973D8E" w:rsidRPr="00973D8E" w:rsidRDefault="00973D8E" w:rsidP="00973D8E">
      <w:pPr>
        <w:numPr>
          <w:ilvl w:val="0"/>
          <w:numId w:val="5"/>
        </w:numPr>
        <w:tabs>
          <w:tab w:val="left" w:pos="284"/>
        </w:tabs>
        <w:spacing w:before="120" w:after="120"/>
        <w:ind w:left="0" w:firstLine="0"/>
        <w:jc w:val="center"/>
        <w:rPr>
          <w:rFonts w:asciiTheme="minorHAnsi" w:hAnsiTheme="minorHAnsi" w:cstheme="minorHAnsi"/>
          <w:b/>
          <w:sz w:val="16"/>
          <w:szCs w:val="16"/>
        </w:rPr>
      </w:pPr>
      <w:r w:rsidRPr="00973D8E">
        <w:rPr>
          <w:rFonts w:asciiTheme="minorHAnsi" w:hAnsiTheme="minorHAnsi" w:cstheme="minorHAnsi"/>
          <w:b/>
          <w:sz w:val="16"/>
          <w:szCs w:val="16"/>
        </w:rPr>
        <w:t>ВЗАИМООТНОШЕНИЯ СТОРОН ПРИ ЭКСПЛУАТАЦИИ СЕТЕЙ И СИСТЕМ ТЕПЛОСНАБЖЕНИЯ</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bCs/>
          <w:sz w:val="16"/>
          <w:szCs w:val="16"/>
        </w:rPr>
        <w:t xml:space="preserve">Границы обслуживания и ответственность ТСО и Заказчика устанавливаются согласно «Акту разграничения балансовой принадлежности тепловых сетей и эксплуатационной ответственности сторон» (Приложение № 3). </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bCs/>
          <w:sz w:val="16"/>
          <w:szCs w:val="16"/>
        </w:rPr>
        <w:t>Оперативное руководство работой Заказчика в рамках настоящего Контракта осуществляется персоналом ТСО.</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bCs/>
          <w:sz w:val="16"/>
          <w:szCs w:val="16"/>
        </w:rPr>
        <w:t xml:space="preserve">Для постоянной связи ТСО с Заказчиком и согласования вопросов, связанных с отпуском и прекращением подачи тепловой энергии, Стороны назначают ответственное лицо: </w:t>
      </w:r>
    </w:p>
    <w:p w:rsidR="00973D8E" w:rsidRPr="00973D8E" w:rsidRDefault="00973D8E" w:rsidP="00973D8E">
      <w:pPr>
        <w:jc w:val="both"/>
        <w:rPr>
          <w:rFonts w:asciiTheme="minorHAnsi" w:hAnsiTheme="minorHAnsi" w:cstheme="minorHAnsi"/>
          <w:bCs/>
          <w:sz w:val="16"/>
          <w:szCs w:val="16"/>
        </w:rPr>
      </w:pPr>
      <w:r w:rsidRPr="00973D8E">
        <w:rPr>
          <w:rFonts w:asciiTheme="minorHAnsi" w:hAnsiTheme="minorHAnsi" w:cstheme="minorHAnsi"/>
          <w:bCs/>
          <w:sz w:val="16"/>
          <w:szCs w:val="16"/>
        </w:rPr>
        <w:t>от Заказчика – __________________________, телефон ___________, E-</w:t>
      </w:r>
      <w:proofErr w:type="spellStart"/>
      <w:r w:rsidRPr="00973D8E">
        <w:rPr>
          <w:rFonts w:asciiTheme="minorHAnsi" w:hAnsiTheme="minorHAnsi" w:cstheme="minorHAnsi"/>
          <w:bCs/>
          <w:sz w:val="16"/>
          <w:szCs w:val="16"/>
        </w:rPr>
        <w:t>mail</w:t>
      </w:r>
      <w:proofErr w:type="spellEnd"/>
      <w:r w:rsidRPr="00973D8E">
        <w:rPr>
          <w:rFonts w:asciiTheme="minorHAnsi" w:hAnsiTheme="minorHAnsi" w:cstheme="minorHAnsi"/>
          <w:bCs/>
          <w:sz w:val="16"/>
          <w:szCs w:val="16"/>
        </w:rPr>
        <w:t xml:space="preserve"> _________________, </w:t>
      </w:r>
    </w:p>
    <w:p w:rsidR="00973D8E" w:rsidRPr="00973D8E" w:rsidRDefault="00973D8E" w:rsidP="00973D8E">
      <w:pPr>
        <w:jc w:val="both"/>
        <w:rPr>
          <w:rFonts w:asciiTheme="minorHAnsi" w:hAnsiTheme="minorHAnsi" w:cstheme="minorHAnsi"/>
          <w:bCs/>
          <w:sz w:val="16"/>
          <w:szCs w:val="16"/>
        </w:rPr>
      </w:pPr>
      <w:r w:rsidRPr="00973D8E">
        <w:rPr>
          <w:rFonts w:asciiTheme="minorHAnsi" w:hAnsiTheme="minorHAnsi" w:cstheme="minorHAnsi"/>
          <w:bCs/>
          <w:sz w:val="16"/>
          <w:szCs w:val="16"/>
        </w:rPr>
        <w:t xml:space="preserve">от ТСО - </w:t>
      </w:r>
      <w:proofErr w:type="spellStart"/>
      <w:r w:rsidRPr="00973D8E">
        <w:rPr>
          <w:rFonts w:asciiTheme="minorHAnsi" w:hAnsiTheme="minorHAnsi" w:cstheme="minorHAnsi"/>
          <w:bCs/>
          <w:sz w:val="16"/>
          <w:szCs w:val="16"/>
        </w:rPr>
        <w:t>Кулапин</w:t>
      </w:r>
      <w:proofErr w:type="spellEnd"/>
      <w:r w:rsidRPr="00973D8E">
        <w:rPr>
          <w:rFonts w:asciiTheme="minorHAnsi" w:hAnsiTheme="minorHAnsi" w:cstheme="minorHAnsi"/>
          <w:bCs/>
          <w:sz w:val="16"/>
          <w:szCs w:val="16"/>
        </w:rPr>
        <w:t xml:space="preserve"> Сергей Олегович Начальник ПТО, телефон 4-03-</w:t>
      </w:r>
      <w:proofErr w:type="gramStart"/>
      <w:r w:rsidRPr="00973D8E">
        <w:rPr>
          <w:rFonts w:asciiTheme="minorHAnsi" w:hAnsiTheme="minorHAnsi" w:cstheme="minorHAnsi"/>
          <w:bCs/>
          <w:sz w:val="16"/>
          <w:szCs w:val="16"/>
        </w:rPr>
        <w:t>10 ,</w:t>
      </w:r>
      <w:proofErr w:type="gramEnd"/>
      <w:r w:rsidRPr="00973D8E">
        <w:rPr>
          <w:rFonts w:asciiTheme="minorHAnsi" w:hAnsiTheme="minorHAnsi" w:cstheme="minorHAnsi"/>
          <w:bCs/>
          <w:sz w:val="16"/>
          <w:szCs w:val="16"/>
        </w:rPr>
        <w:t xml:space="preserve"> E-</w:t>
      </w:r>
      <w:proofErr w:type="spellStart"/>
      <w:r w:rsidRPr="00973D8E">
        <w:rPr>
          <w:rFonts w:asciiTheme="minorHAnsi" w:hAnsiTheme="minorHAnsi" w:cstheme="minorHAnsi"/>
          <w:bCs/>
          <w:sz w:val="16"/>
          <w:szCs w:val="16"/>
        </w:rPr>
        <w:t>mail</w:t>
      </w:r>
      <w:proofErr w:type="spellEnd"/>
      <w:r w:rsidRPr="00973D8E">
        <w:rPr>
          <w:rFonts w:asciiTheme="minorHAnsi" w:hAnsiTheme="minorHAnsi" w:cstheme="minorHAnsi"/>
          <w:bCs/>
          <w:sz w:val="16"/>
          <w:szCs w:val="16"/>
        </w:rPr>
        <w:t xml:space="preserve"> _________________</w:t>
      </w:r>
    </w:p>
    <w:p w:rsidR="00973D8E" w:rsidRPr="00973D8E" w:rsidRDefault="00973D8E" w:rsidP="00973D8E">
      <w:pPr>
        <w:jc w:val="both"/>
        <w:rPr>
          <w:rFonts w:asciiTheme="minorHAnsi" w:hAnsiTheme="minorHAnsi" w:cstheme="minorHAnsi"/>
          <w:bCs/>
          <w:sz w:val="16"/>
          <w:szCs w:val="16"/>
        </w:rPr>
      </w:pPr>
      <w:r w:rsidRPr="00973D8E">
        <w:rPr>
          <w:rFonts w:asciiTheme="minorHAnsi" w:hAnsiTheme="minorHAnsi" w:cstheme="minorHAnsi"/>
          <w:bCs/>
          <w:sz w:val="16"/>
          <w:szCs w:val="16"/>
        </w:rPr>
        <w:t xml:space="preserve">При наличии территориально обособленных объектов у Заказчика, Заказчик назначает несколько ответственных лиц по каждому территориальному району. </w:t>
      </w:r>
    </w:p>
    <w:p w:rsidR="00973D8E" w:rsidRPr="00973D8E" w:rsidRDefault="00973D8E" w:rsidP="00973D8E">
      <w:pPr>
        <w:tabs>
          <w:tab w:val="left" w:pos="426"/>
        </w:tabs>
        <w:jc w:val="both"/>
        <w:rPr>
          <w:rFonts w:asciiTheme="minorHAnsi" w:hAnsiTheme="minorHAnsi" w:cstheme="minorHAnsi"/>
          <w:b/>
          <w:sz w:val="16"/>
          <w:szCs w:val="16"/>
        </w:rPr>
      </w:pPr>
      <w:r w:rsidRPr="00973D8E">
        <w:rPr>
          <w:rFonts w:asciiTheme="minorHAnsi" w:hAnsiTheme="minorHAnsi" w:cstheme="minorHAnsi"/>
          <w:bCs/>
          <w:sz w:val="16"/>
          <w:szCs w:val="16"/>
        </w:rPr>
        <w:t>Заказчик ежегодно по состоянию на 1 сентября, направляет перечень ответственных лиц, уполномоченных осуществлять постоянную связь с ТСО и согласование вопросов, связанных с отпуском и прекращением подачи тепловой энергии.</w:t>
      </w:r>
    </w:p>
    <w:p w:rsidR="00973D8E" w:rsidRPr="00973D8E" w:rsidRDefault="00973D8E" w:rsidP="00973D8E">
      <w:pPr>
        <w:numPr>
          <w:ilvl w:val="0"/>
          <w:numId w:val="5"/>
        </w:numPr>
        <w:tabs>
          <w:tab w:val="left" w:pos="284"/>
        </w:tabs>
        <w:spacing w:before="120" w:after="120"/>
        <w:ind w:left="0" w:firstLine="0"/>
        <w:jc w:val="center"/>
        <w:rPr>
          <w:rFonts w:asciiTheme="minorHAnsi" w:hAnsiTheme="minorHAnsi" w:cstheme="minorHAnsi"/>
          <w:b/>
          <w:sz w:val="16"/>
          <w:szCs w:val="16"/>
        </w:rPr>
      </w:pPr>
      <w:r w:rsidRPr="00973D8E">
        <w:rPr>
          <w:rFonts w:asciiTheme="minorHAnsi" w:hAnsiTheme="minorHAnsi" w:cstheme="minorHAnsi"/>
          <w:b/>
          <w:sz w:val="16"/>
          <w:szCs w:val="16"/>
        </w:rPr>
        <w:t>УЧЕТ ПОТРЕБЛЕННОЙ ТЕПЛОВОЙ ЭНЕРГИИ</w:t>
      </w:r>
    </w:p>
    <w:p w:rsidR="00973D8E" w:rsidRPr="00973D8E" w:rsidRDefault="00973D8E" w:rsidP="00973D8E">
      <w:pPr>
        <w:numPr>
          <w:ilvl w:val="1"/>
          <w:numId w:val="5"/>
        </w:numPr>
        <w:tabs>
          <w:tab w:val="left" w:pos="426"/>
        </w:tabs>
        <w:ind w:left="0" w:firstLine="0"/>
        <w:jc w:val="both"/>
        <w:rPr>
          <w:rFonts w:asciiTheme="minorHAnsi" w:hAnsiTheme="minorHAnsi" w:cstheme="minorHAnsi"/>
          <w:sz w:val="16"/>
          <w:szCs w:val="16"/>
        </w:rPr>
      </w:pPr>
      <w:r w:rsidRPr="00973D8E">
        <w:rPr>
          <w:rFonts w:asciiTheme="minorHAnsi" w:hAnsiTheme="minorHAnsi" w:cstheme="minorHAnsi"/>
          <w:sz w:val="16"/>
          <w:szCs w:val="16"/>
        </w:rPr>
        <w:t>Определение количества тепловой энергии, полученных Заказчиком, осуществляются на основании показаний приборов учета Заказчика, установленных в точке поставки у границы раздела балансовой принадлежности тепловых сетей и допущенных в эксплуатацию в качестве коммерческих в соответствии с Правилами коммерческого учета тепловой энергии.</w:t>
      </w:r>
    </w:p>
    <w:p w:rsidR="00973D8E" w:rsidRPr="00973D8E" w:rsidRDefault="00973D8E" w:rsidP="00973D8E">
      <w:pPr>
        <w:tabs>
          <w:tab w:val="left" w:pos="426"/>
        </w:tabs>
        <w:jc w:val="both"/>
        <w:rPr>
          <w:rFonts w:asciiTheme="minorHAnsi" w:hAnsiTheme="minorHAnsi" w:cstheme="minorHAnsi"/>
          <w:sz w:val="16"/>
          <w:szCs w:val="16"/>
        </w:rPr>
      </w:pPr>
      <w:r w:rsidRPr="00973D8E">
        <w:rPr>
          <w:rFonts w:asciiTheme="minorHAnsi" w:hAnsiTheme="minorHAnsi" w:cstheme="minorHAnsi"/>
          <w:sz w:val="16"/>
          <w:szCs w:val="16"/>
        </w:rPr>
        <w:t>В случае отсутствия приборов учета Заказчика, учет потребляемой тепловой энергии ведется по приборам учета ТСО, допущенным к эксплуатации в качестве коммерческих (при наличии).</w:t>
      </w:r>
    </w:p>
    <w:p w:rsidR="00973D8E" w:rsidRPr="00973D8E" w:rsidRDefault="00973D8E" w:rsidP="00973D8E">
      <w:pPr>
        <w:tabs>
          <w:tab w:val="left" w:pos="426"/>
        </w:tabs>
        <w:jc w:val="both"/>
        <w:rPr>
          <w:rFonts w:asciiTheme="minorHAnsi" w:hAnsiTheme="minorHAnsi" w:cstheme="minorHAnsi"/>
          <w:sz w:val="16"/>
          <w:szCs w:val="16"/>
        </w:rPr>
      </w:pPr>
      <w:r w:rsidRPr="00973D8E">
        <w:rPr>
          <w:rFonts w:asciiTheme="minorHAnsi" w:hAnsiTheme="minorHAnsi" w:cstheme="minorHAnsi"/>
          <w:sz w:val="16"/>
          <w:szCs w:val="16"/>
        </w:rPr>
        <w:t xml:space="preserve">Перечень установленных приборов с указанием мест их установки приведен в Приложении № 4 к настоящему Контракту. </w:t>
      </w:r>
    </w:p>
    <w:p w:rsidR="00973D8E" w:rsidRPr="00973D8E" w:rsidRDefault="00973D8E" w:rsidP="00973D8E">
      <w:pPr>
        <w:numPr>
          <w:ilvl w:val="1"/>
          <w:numId w:val="5"/>
        </w:numPr>
        <w:tabs>
          <w:tab w:val="left" w:pos="426"/>
        </w:tabs>
        <w:ind w:left="0" w:firstLine="0"/>
        <w:jc w:val="both"/>
        <w:rPr>
          <w:rFonts w:asciiTheme="minorHAnsi" w:hAnsiTheme="minorHAnsi" w:cstheme="minorHAnsi"/>
          <w:sz w:val="16"/>
          <w:szCs w:val="16"/>
        </w:rPr>
      </w:pPr>
      <w:r w:rsidRPr="00973D8E">
        <w:rPr>
          <w:rFonts w:asciiTheme="minorHAnsi" w:hAnsiTheme="minorHAnsi" w:cstheme="minorHAnsi"/>
          <w:sz w:val="16"/>
          <w:szCs w:val="16"/>
        </w:rPr>
        <w:t xml:space="preserve"> При установке приборов учета тепловой энергии и теплоносителя не на границе балансовой принадлежности, количество тепловой энергии и теплоносителя, полученных Заказчиком, определяется по показаниям приборов учета с учетом потерь тепловой энергии и теплоносителя от границы балансовой принадлежности до места установки приборов учета, определенных в соответствии с пунктами 5.3, 5.4 настоящего Контракта.</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Количество тепловой энергии, израсходованной на компенсацию потерь тепловой энергии, определяется как сумма:</w:t>
      </w:r>
    </w:p>
    <w:p w:rsidR="00973D8E" w:rsidRPr="00973D8E" w:rsidRDefault="00973D8E" w:rsidP="00973D8E">
      <w:pPr>
        <w:jc w:val="both"/>
        <w:outlineLvl w:val="0"/>
        <w:rPr>
          <w:rFonts w:asciiTheme="minorHAnsi" w:hAnsiTheme="minorHAnsi" w:cstheme="minorHAnsi"/>
          <w:sz w:val="16"/>
          <w:szCs w:val="16"/>
        </w:rPr>
      </w:pPr>
      <w:r w:rsidRPr="00973D8E">
        <w:rPr>
          <w:rFonts w:asciiTheme="minorHAnsi" w:hAnsiTheme="minorHAnsi" w:cstheme="minorHAnsi"/>
          <w:sz w:val="16"/>
          <w:szCs w:val="16"/>
        </w:rPr>
        <w:t xml:space="preserve">- потерь тепловой энергии через изоляцию (определяются исходя из нормативных потерь);  </w:t>
      </w:r>
    </w:p>
    <w:p w:rsidR="00973D8E" w:rsidRPr="00973D8E" w:rsidRDefault="00973D8E" w:rsidP="00973D8E">
      <w:pPr>
        <w:jc w:val="both"/>
        <w:outlineLvl w:val="0"/>
        <w:rPr>
          <w:rFonts w:asciiTheme="minorHAnsi" w:hAnsiTheme="minorHAnsi" w:cstheme="minorHAnsi"/>
          <w:sz w:val="16"/>
          <w:szCs w:val="16"/>
        </w:rPr>
      </w:pPr>
      <w:r w:rsidRPr="00973D8E">
        <w:rPr>
          <w:rFonts w:asciiTheme="minorHAnsi" w:hAnsiTheme="minorHAnsi" w:cstheme="minorHAnsi"/>
          <w:sz w:val="16"/>
          <w:szCs w:val="16"/>
        </w:rPr>
        <w:t>- потерь тепловой энергии с учетом нормативной утечки теплоносителя (определяются исходя из нормативных потерь);</w:t>
      </w:r>
    </w:p>
    <w:p w:rsidR="00973D8E" w:rsidRPr="00973D8E" w:rsidRDefault="00973D8E" w:rsidP="00973D8E">
      <w:pPr>
        <w:jc w:val="both"/>
        <w:outlineLvl w:val="0"/>
        <w:rPr>
          <w:rFonts w:asciiTheme="minorHAnsi" w:hAnsiTheme="minorHAnsi" w:cstheme="minorHAnsi"/>
          <w:sz w:val="16"/>
          <w:szCs w:val="16"/>
        </w:rPr>
      </w:pPr>
      <w:r w:rsidRPr="00973D8E">
        <w:rPr>
          <w:rFonts w:asciiTheme="minorHAnsi" w:hAnsiTheme="minorHAnsi" w:cstheme="minorHAnsi"/>
          <w:sz w:val="16"/>
          <w:szCs w:val="16"/>
        </w:rPr>
        <w:t>- потерь тепловой энергии, связанных с аварийными утечками, технологическими потерями (ремонтные работы, гидравлические испытания, промывки, сезонное заполнение и заполнение новых систем), потерями тепловой энергии через поврежденную теплоизоляцию, на основании оформленных Актов выявления сверхнормативных потерь тепловой энергии, с учетом фактических температурных условий расчетного месяца и фактического количества часов работы тепловой сети.</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Количество теплоносителя, израсходованное на компенсацию потерь теплоносителя, определяется как сумма нормативной утечки в тепловой сети Заказчика и присоединенных к ней системах теплопотребления, определенной в соответствии с Приложением №1, и потерь теплоносителя, связанных с аварийными утечками, технологическими потерями (ремонтные работы, гидравлические испытания, промывки, сезонное заполнение и заполнение новых систем), на основании оформленных Актов выявления сверхнормативных потерь теплоносителя. </w:t>
      </w:r>
    </w:p>
    <w:p w:rsidR="00973D8E" w:rsidRPr="00973D8E" w:rsidRDefault="00973D8E" w:rsidP="00973D8E">
      <w:pPr>
        <w:numPr>
          <w:ilvl w:val="1"/>
          <w:numId w:val="5"/>
        </w:numPr>
        <w:tabs>
          <w:tab w:val="left" w:pos="426"/>
        </w:tabs>
        <w:ind w:left="0" w:firstLine="0"/>
        <w:jc w:val="both"/>
        <w:rPr>
          <w:rFonts w:asciiTheme="minorHAnsi" w:hAnsiTheme="minorHAnsi" w:cstheme="minorHAnsi"/>
          <w:sz w:val="16"/>
          <w:szCs w:val="16"/>
        </w:rPr>
      </w:pPr>
      <w:r w:rsidRPr="00973D8E">
        <w:rPr>
          <w:rFonts w:asciiTheme="minorHAnsi" w:hAnsiTheme="minorHAnsi" w:cstheme="minorHAnsi"/>
          <w:sz w:val="16"/>
          <w:szCs w:val="16"/>
        </w:rPr>
        <w:t>Величина нормативной утечки Заказчика должна быть не более 0,25% среднегодового объема воды в тепловой сети Заказчика и присоединенных к ней системах теплопотребления и указана в Приложении №1;</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lastRenderedPageBreak/>
        <w:t xml:space="preserve">При неисправности приборов учета Заказчика и ТСО на срок до 15 (пятнадцати) суток для определения количества потребленных тепловой энергии применяется расчетный способ, который основывается на приведении базового показателя к периоду времени функциональных отказов средств измерений и другого оборудования узла учета. </w:t>
      </w:r>
    </w:p>
    <w:p w:rsidR="00973D8E" w:rsidRPr="00973D8E" w:rsidRDefault="00973D8E" w:rsidP="00973D8E">
      <w:pPr>
        <w:jc w:val="both"/>
        <w:outlineLvl w:val="0"/>
        <w:rPr>
          <w:rFonts w:asciiTheme="minorHAnsi" w:hAnsiTheme="minorHAnsi" w:cstheme="minorHAnsi"/>
          <w:sz w:val="16"/>
          <w:szCs w:val="16"/>
        </w:rPr>
      </w:pPr>
      <w:r w:rsidRPr="00973D8E">
        <w:rPr>
          <w:rFonts w:asciiTheme="minorHAnsi" w:hAnsiTheme="minorHAnsi" w:cstheme="minorHAnsi"/>
          <w:sz w:val="16"/>
          <w:szCs w:val="16"/>
        </w:rPr>
        <w:t>В качестве базового показателя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При отсутствии приборов учета Заказчика и ТСО, либо при их временном выходе из строя на срок свыше 15 (пятнадцати) суток для определения количества потребленной тепловой энергии применяется расчетный способ, который основывается на пересчете базового показателя по изменению температуры наружного воздуха за весь расчетный период.</w:t>
      </w:r>
    </w:p>
    <w:p w:rsidR="00973D8E" w:rsidRPr="00973D8E" w:rsidRDefault="00973D8E" w:rsidP="00973D8E">
      <w:pPr>
        <w:tabs>
          <w:tab w:val="left" w:pos="426"/>
        </w:tabs>
        <w:jc w:val="both"/>
        <w:rPr>
          <w:rFonts w:asciiTheme="minorHAnsi" w:hAnsiTheme="minorHAnsi" w:cstheme="minorHAnsi"/>
          <w:sz w:val="16"/>
          <w:szCs w:val="16"/>
        </w:rPr>
      </w:pPr>
      <w:r w:rsidRPr="00973D8E">
        <w:rPr>
          <w:rFonts w:asciiTheme="minorHAnsi" w:hAnsiTheme="minorHAnsi" w:cstheme="minorHAnsi"/>
          <w:sz w:val="16"/>
          <w:szCs w:val="16"/>
        </w:rPr>
        <w:t>В качестве базового показателя принимается значение тепловой нагрузки, указанное в Приложении №2 настоящего Контракта.</w:t>
      </w:r>
    </w:p>
    <w:p w:rsidR="00973D8E" w:rsidRPr="00973D8E" w:rsidRDefault="00973D8E" w:rsidP="00973D8E">
      <w:pPr>
        <w:tabs>
          <w:tab w:val="left" w:pos="426"/>
        </w:tabs>
        <w:jc w:val="both"/>
        <w:rPr>
          <w:rFonts w:asciiTheme="minorHAnsi" w:hAnsiTheme="minorHAnsi" w:cstheme="minorHAnsi"/>
          <w:sz w:val="16"/>
          <w:szCs w:val="16"/>
        </w:rPr>
      </w:pPr>
      <w:r w:rsidRPr="00973D8E">
        <w:rPr>
          <w:rFonts w:asciiTheme="minorHAnsi" w:hAnsiTheme="minorHAnsi" w:cstheme="minorHAnsi"/>
          <w:sz w:val="16"/>
          <w:szCs w:val="16"/>
        </w:rPr>
        <w:t>Перерасчет базового показателя производится по фактической среднесуточной температуре наружного воздуха за расчетный период.</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При несоблюдении сроков предоставления Заказчиком отчета о потреблении тепловой энергии за расчетный период в сроки, установленных п.3.1.14. настоящего Контракта, в качестве среднесуточного значения принимается количество тепловой энергии, теплоносителя, определенное по приборам учета за предыдущий отчетный период, приведенное к расчетной температуре наружного воздуха.</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Если предыдущий отчетный период приходится на другой отопительный период или данные за предыдущий период отсутствуют, то производится перерасчет с учетом количества тепловой энергии, </w:t>
      </w:r>
      <w:proofErr w:type="gramStart"/>
      <w:r w:rsidRPr="00973D8E">
        <w:rPr>
          <w:rFonts w:asciiTheme="minorHAnsi" w:hAnsiTheme="minorHAnsi" w:cstheme="minorHAnsi"/>
          <w:sz w:val="16"/>
          <w:szCs w:val="16"/>
        </w:rPr>
        <w:t>теплоносителя</w:t>
      </w:r>
      <w:proofErr w:type="gramEnd"/>
      <w:r w:rsidRPr="00973D8E">
        <w:rPr>
          <w:rFonts w:asciiTheme="minorHAnsi" w:hAnsiTheme="minorHAnsi" w:cstheme="minorHAnsi"/>
          <w:sz w:val="16"/>
          <w:szCs w:val="16"/>
        </w:rPr>
        <w:t xml:space="preserve"> определенного за время штатной работы приборов. </w:t>
      </w:r>
    </w:p>
    <w:p w:rsidR="00973D8E" w:rsidRPr="00973D8E" w:rsidRDefault="00973D8E" w:rsidP="00973D8E">
      <w:pPr>
        <w:numPr>
          <w:ilvl w:val="1"/>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При последующем предоставлении показаний приборов учета за расчетный период после срока, установленного п.3.1.14. настоящего Контракта, ТСО производит перерасчет количества использованной тепловой энергии, теплоносителя в следующем расчетном периоде.</w:t>
      </w:r>
    </w:p>
    <w:p w:rsidR="00973D8E" w:rsidRPr="00973D8E" w:rsidRDefault="00973D8E" w:rsidP="00973D8E">
      <w:pPr>
        <w:tabs>
          <w:tab w:val="left" w:pos="567"/>
        </w:tabs>
        <w:jc w:val="both"/>
        <w:rPr>
          <w:rFonts w:asciiTheme="minorHAnsi" w:hAnsiTheme="minorHAnsi" w:cstheme="minorHAnsi"/>
          <w:b/>
          <w:sz w:val="16"/>
          <w:szCs w:val="16"/>
        </w:rPr>
      </w:pPr>
      <w:r w:rsidRPr="00973D8E">
        <w:rPr>
          <w:rFonts w:asciiTheme="minorHAnsi" w:hAnsiTheme="minorHAnsi" w:cstheme="minorHAnsi"/>
          <w:sz w:val="16"/>
          <w:szCs w:val="16"/>
        </w:rPr>
        <w:t>При этом указанный перерасчет осуществляется в период действия Контракта и не позднее 3 месяцев после окончания его действия.</w:t>
      </w:r>
    </w:p>
    <w:p w:rsidR="00973D8E" w:rsidRPr="00973D8E" w:rsidRDefault="00973D8E" w:rsidP="00973D8E">
      <w:pPr>
        <w:numPr>
          <w:ilvl w:val="1"/>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При невозможности измерения объема невозвращенного теплоносителя приборами учета Заказчика и ТСО масса теплоносителя (</w:t>
      </w:r>
      <w:proofErr w:type="spellStart"/>
      <w:r w:rsidRPr="00973D8E">
        <w:rPr>
          <w:rFonts w:asciiTheme="minorHAnsi" w:hAnsiTheme="minorHAnsi" w:cstheme="minorHAnsi"/>
          <w:sz w:val="16"/>
          <w:szCs w:val="16"/>
        </w:rPr>
        <w:t>тн</w:t>
      </w:r>
      <w:proofErr w:type="spellEnd"/>
      <w:r w:rsidRPr="00973D8E">
        <w:rPr>
          <w:rFonts w:asciiTheme="minorHAnsi" w:hAnsiTheme="minorHAnsi" w:cstheme="minorHAnsi"/>
          <w:sz w:val="16"/>
          <w:szCs w:val="16"/>
        </w:rPr>
        <w:t>) приводится к объемной величине (м</w:t>
      </w:r>
      <w:r w:rsidRPr="00973D8E">
        <w:rPr>
          <w:rFonts w:asciiTheme="minorHAnsi" w:hAnsiTheme="minorHAnsi" w:cstheme="minorHAnsi"/>
          <w:sz w:val="16"/>
          <w:szCs w:val="16"/>
          <w:vertAlign w:val="superscript"/>
        </w:rPr>
        <w:t>3</w:t>
      </w:r>
      <w:r w:rsidRPr="00973D8E">
        <w:rPr>
          <w:rFonts w:asciiTheme="minorHAnsi" w:hAnsiTheme="minorHAnsi" w:cstheme="minorHAnsi"/>
          <w:sz w:val="16"/>
          <w:szCs w:val="16"/>
        </w:rPr>
        <w:t>) через значение плотности воды, при средней температуре в подающем и обратном трубопроводах за отчетный период, согласно ГСССД 2-77 «Вода, плотность при атмосферном давлении и температурах от 0 до 100 С».</w:t>
      </w:r>
    </w:p>
    <w:p w:rsidR="00973D8E" w:rsidRPr="00973D8E" w:rsidRDefault="00973D8E" w:rsidP="00973D8E">
      <w:pPr>
        <w:numPr>
          <w:ilvl w:val="1"/>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В иных случаях Стороны при определении объема тепловой энергии, теплоносителя руководствуются действующими нормативно-правовыми актами РФ.</w:t>
      </w:r>
    </w:p>
    <w:p w:rsidR="00973D8E" w:rsidRPr="00973D8E" w:rsidRDefault="00973D8E" w:rsidP="00973D8E">
      <w:pPr>
        <w:numPr>
          <w:ilvl w:val="0"/>
          <w:numId w:val="5"/>
        </w:numPr>
        <w:tabs>
          <w:tab w:val="left" w:pos="284"/>
        </w:tabs>
        <w:spacing w:before="120" w:after="120"/>
        <w:ind w:left="0" w:firstLine="0"/>
        <w:jc w:val="center"/>
        <w:rPr>
          <w:rFonts w:asciiTheme="minorHAnsi" w:hAnsiTheme="minorHAnsi" w:cstheme="minorHAnsi"/>
          <w:b/>
          <w:sz w:val="16"/>
          <w:szCs w:val="16"/>
        </w:rPr>
      </w:pPr>
      <w:r w:rsidRPr="00973D8E">
        <w:rPr>
          <w:rFonts w:asciiTheme="minorHAnsi" w:hAnsiTheme="minorHAnsi" w:cstheme="minorHAnsi"/>
          <w:b/>
          <w:sz w:val="16"/>
          <w:szCs w:val="16"/>
        </w:rPr>
        <w:t>ТАРИФЫ</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Расчет за поставленные Заказчику тепловую энергию производится по тарифам соответствующих групп потребителей, увеличенными на сумму налога на добавленную стоимость.</w:t>
      </w:r>
    </w:p>
    <w:p w:rsidR="00973D8E" w:rsidRPr="00973D8E" w:rsidRDefault="00973D8E" w:rsidP="00973D8E">
      <w:pPr>
        <w:tabs>
          <w:tab w:val="left" w:pos="426"/>
        </w:tabs>
        <w:jc w:val="both"/>
        <w:rPr>
          <w:rFonts w:asciiTheme="minorHAnsi" w:hAnsiTheme="minorHAnsi" w:cstheme="minorHAnsi"/>
          <w:sz w:val="16"/>
          <w:szCs w:val="16"/>
        </w:rPr>
      </w:pPr>
      <w:r w:rsidRPr="00973D8E">
        <w:rPr>
          <w:rFonts w:asciiTheme="minorHAnsi" w:hAnsiTheme="minorHAnsi" w:cstheme="minorHAnsi"/>
          <w:sz w:val="16"/>
          <w:szCs w:val="16"/>
        </w:rPr>
        <w:t>Тарифы утверждаются органом исполнительной власти субъекта Российской Федерации в области государственного регулирования цен (тарифов).</w:t>
      </w:r>
    </w:p>
    <w:p w:rsidR="00973D8E" w:rsidRPr="00973D8E" w:rsidRDefault="00973D8E" w:rsidP="00973D8E">
      <w:pPr>
        <w:tabs>
          <w:tab w:val="left" w:pos="426"/>
        </w:tabs>
        <w:jc w:val="both"/>
        <w:rPr>
          <w:rFonts w:asciiTheme="minorHAnsi" w:hAnsiTheme="minorHAnsi" w:cstheme="minorHAnsi"/>
          <w:sz w:val="16"/>
          <w:szCs w:val="16"/>
        </w:rPr>
      </w:pPr>
      <w:r w:rsidRPr="00973D8E">
        <w:rPr>
          <w:rFonts w:asciiTheme="minorHAnsi" w:hAnsiTheme="minorHAnsi" w:cstheme="minorHAnsi"/>
          <w:sz w:val="16"/>
          <w:szCs w:val="16"/>
        </w:rPr>
        <w:t xml:space="preserve">Расчеты с Потребителем за тепловую энергию производится по </w:t>
      </w:r>
      <w:proofErr w:type="gramStart"/>
      <w:r w:rsidRPr="00973D8E">
        <w:rPr>
          <w:rFonts w:asciiTheme="minorHAnsi" w:hAnsiTheme="minorHAnsi" w:cstheme="minorHAnsi"/>
          <w:sz w:val="16"/>
          <w:szCs w:val="16"/>
        </w:rPr>
        <w:t>тарифам ,</w:t>
      </w:r>
      <w:proofErr w:type="gramEnd"/>
      <w:r w:rsidRPr="00973D8E">
        <w:rPr>
          <w:rFonts w:asciiTheme="minorHAnsi" w:hAnsiTheme="minorHAnsi" w:cstheme="minorHAnsi"/>
          <w:sz w:val="16"/>
          <w:szCs w:val="16"/>
        </w:rPr>
        <w:t xml:space="preserve"> утвержденным Постановлением Министерством тарифного регулирования Челябинской области № № 53/60 от 21.11.2016 года,  56/19  от 10.11.2017 года.</w:t>
      </w:r>
    </w:p>
    <w:p w:rsidR="00973D8E" w:rsidRPr="00973D8E" w:rsidRDefault="00973D8E" w:rsidP="00973D8E">
      <w:pPr>
        <w:tabs>
          <w:tab w:val="left" w:pos="426"/>
        </w:tabs>
        <w:jc w:val="both"/>
        <w:rPr>
          <w:rFonts w:asciiTheme="minorHAnsi" w:hAnsiTheme="minorHAnsi" w:cstheme="minorHAnsi"/>
          <w:sz w:val="16"/>
          <w:szCs w:val="16"/>
        </w:rPr>
      </w:pPr>
      <w:r w:rsidRPr="00973D8E">
        <w:rPr>
          <w:rFonts w:asciiTheme="minorHAnsi" w:hAnsiTheme="minorHAnsi" w:cstheme="minorHAnsi"/>
          <w:sz w:val="16"/>
          <w:szCs w:val="16"/>
        </w:rPr>
        <w:t>На момент заключения Контракта:</w:t>
      </w:r>
    </w:p>
    <w:p w:rsidR="00973D8E" w:rsidRPr="00973D8E" w:rsidRDefault="00973D8E" w:rsidP="00973D8E">
      <w:pPr>
        <w:tabs>
          <w:tab w:val="left" w:pos="426"/>
        </w:tabs>
        <w:jc w:val="both"/>
        <w:rPr>
          <w:rFonts w:asciiTheme="minorHAnsi" w:hAnsiTheme="minorHAnsi" w:cstheme="minorHAnsi"/>
          <w:b/>
          <w:sz w:val="16"/>
          <w:szCs w:val="16"/>
          <w:u w:val="single"/>
        </w:rPr>
      </w:pPr>
      <w:r w:rsidRPr="00973D8E">
        <w:rPr>
          <w:rFonts w:asciiTheme="minorHAnsi" w:hAnsiTheme="minorHAnsi" w:cstheme="minorHAnsi"/>
          <w:b/>
          <w:sz w:val="16"/>
          <w:szCs w:val="16"/>
          <w:u w:val="single"/>
        </w:rPr>
        <w:t xml:space="preserve">С 01.11.2017 по </w:t>
      </w:r>
      <w:proofErr w:type="gramStart"/>
      <w:r w:rsidRPr="00973D8E">
        <w:rPr>
          <w:rFonts w:asciiTheme="minorHAnsi" w:hAnsiTheme="minorHAnsi" w:cstheme="minorHAnsi"/>
          <w:b/>
          <w:sz w:val="16"/>
          <w:szCs w:val="16"/>
          <w:u w:val="single"/>
        </w:rPr>
        <w:t>10.11.2017  года</w:t>
      </w:r>
      <w:proofErr w:type="gramEnd"/>
      <w:r w:rsidRPr="00973D8E">
        <w:rPr>
          <w:rFonts w:asciiTheme="minorHAnsi" w:hAnsiTheme="minorHAnsi" w:cstheme="minorHAnsi"/>
          <w:b/>
          <w:sz w:val="16"/>
          <w:szCs w:val="16"/>
          <w:u w:val="single"/>
        </w:rPr>
        <w:t xml:space="preserve"> </w:t>
      </w:r>
    </w:p>
    <w:p w:rsidR="00973D8E" w:rsidRPr="00973D8E" w:rsidRDefault="00973D8E" w:rsidP="00973D8E">
      <w:pPr>
        <w:tabs>
          <w:tab w:val="left" w:pos="426"/>
        </w:tabs>
        <w:jc w:val="both"/>
        <w:rPr>
          <w:rFonts w:asciiTheme="minorHAnsi" w:hAnsiTheme="minorHAnsi" w:cstheme="minorHAnsi"/>
          <w:sz w:val="16"/>
          <w:szCs w:val="16"/>
        </w:rPr>
      </w:pPr>
      <w:r w:rsidRPr="00973D8E">
        <w:rPr>
          <w:rFonts w:asciiTheme="minorHAnsi" w:hAnsiTheme="minorHAnsi" w:cstheme="minorHAnsi"/>
          <w:sz w:val="16"/>
          <w:szCs w:val="16"/>
        </w:rPr>
        <w:t>Стоимость 1-ой отпущенной Гкал. Тепловой энергии составляет- 1 353,62 руб. (без учета НДС).</w:t>
      </w:r>
    </w:p>
    <w:p w:rsidR="00973D8E" w:rsidRPr="00973D8E" w:rsidRDefault="00973D8E" w:rsidP="00973D8E">
      <w:pPr>
        <w:tabs>
          <w:tab w:val="left" w:pos="426"/>
        </w:tabs>
        <w:jc w:val="both"/>
        <w:rPr>
          <w:rFonts w:asciiTheme="minorHAnsi" w:hAnsiTheme="minorHAnsi" w:cstheme="minorHAnsi"/>
          <w:b/>
          <w:sz w:val="16"/>
          <w:szCs w:val="16"/>
          <w:u w:val="single"/>
        </w:rPr>
      </w:pPr>
      <w:r w:rsidRPr="00973D8E">
        <w:rPr>
          <w:rFonts w:asciiTheme="minorHAnsi" w:hAnsiTheme="minorHAnsi" w:cstheme="minorHAnsi"/>
          <w:b/>
          <w:sz w:val="16"/>
          <w:szCs w:val="16"/>
          <w:u w:val="single"/>
        </w:rPr>
        <w:t xml:space="preserve">С 11.11.2017 по </w:t>
      </w:r>
      <w:proofErr w:type="gramStart"/>
      <w:r w:rsidRPr="00973D8E">
        <w:rPr>
          <w:rFonts w:asciiTheme="minorHAnsi" w:hAnsiTheme="minorHAnsi" w:cstheme="minorHAnsi"/>
          <w:b/>
          <w:sz w:val="16"/>
          <w:szCs w:val="16"/>
          <w:u w:val="single"/>
        </w:rPr>
        <w:t>31.12.2017  года</w:t>
      </w:r>
      <w:proofErr w:type="gramEnd"/>
      <w:r w:rsidRPr="00973D8E">
        <w:rPr>
          <w:rFonts w:asciiTheme="minorHAnsi" w:hAnsiTheme="minorHAnsi" w:cstheme="minorHAnsi"/>
          <w:b/>
          <w:sz w:val="16"/>
          <w:szCs w:val="16"/>
          <w:u w:val="single"/>
        </w:rPr>
        <w:t>:</w:t>
      </w:r>
    </w:p>
    <w:p w:rsidR="00973D8E" w:rsidRPr="00973D8E" w:rsidRDefault="00973D8E" w:rsidP="00973D8E">
      <w:pPr>
        <w:tabs>
          <w:tab w:val="left" w:pos="426"/>
        </w:tabs>
        <w:jc w:val="both"/>
        <w:rPr>
          <w:rFonts w:asciiTheme="minorHAnsi" w:hAnsiTheme="minorHAnsi" w:cstheme="minorHAnsi"/>
          <w:sz w:val="16"/>
          <w:szCs w:val="16"/>
        </w:rPr>
      </w:pPr>
      <w:r w:rsidRPr="00973D8E">
        <w:rPr>
          <w:rFonts w:asciiTheme="minorHAnsi" w:hAnsiTheme="minorHAnsi" w:cstheme="minorHAnsi"/>
          <w:sz w:val="16"/>
          <w:szCs w:val="16"/>
        </w:rPr>
        <w:t>Стоимость 1-ой отпущенной Гкал. Тепловой энергии составляет- 1 395,29 руб. (без учета НДС).</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Изменение тарифов допускается в случаях и в порядке, предусмотренном законодательством, и не является основанием для изменения Контракта.</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Заказчик считается поставленным в известность об изменении тарифов на тепловую энергию с момента их опубликования на официальном сайте в информационно-телекоммуникационной сети «Интернет» органа исполнительной власти субъекта Российской Федерации в области государственного регулирования цен (тарифов) или в официальных печатных изданиях.</w:t>
      </w:r>
    </w:p>
    <w:p w:rsidR="00973D8E" w:rsidRPr="00973D8E" w:rsidRDefault="00973D8E" w:rsidP="00973D8E">
      <w:pPr>
        <w:tabs>
          <w:tab w:val="left" w:pos="426"/>
        </w:tabs>
        <w:jc w:val="both"/>
        <w:rPr>
          <w:rFonts w:asciiTheme="minorHAnsi" w:hAnsiTheme="minorHAnsi" w:cstheme="minorHAnsi"/>
          <w:b/>
          <w:sz w:val="16"/>
          <w:szCs w:val="16"/>
        </w:rPr>
      </w:pPr>
    </w:p>
    <w:p w:rsidR="00973D8E" w:rsidRPr="00973D8E" w:rsidRDefault="00973D8E" w:rsidP="00973D8E">
      <w:pPr>
        <w:numPr>
          <w:ilvl w:val="0"/>
          <w:numId w:val="5"/>
        </w:numPr>
        <w:tabs>
          <w:tab w:val="left" w:pos="284"/>
        </w:tabs>
        <w:spacing w:before="120" w:after="120"/>
        <w:ind w:left="0" w:firstLine="0"/>
        <w:jc w:val="center"/>
        <w:rPr>
          <w:rFonts w:asciiTheme="minorHAnsi" w:hAnsiTheme="minorHAnsi" w:cstheme="minorHAnsi"/>
          <w:b/>
          <w:sz w:val="16"/>
          <w:szCs w:val="16"/>
        </w:rPr>
      </w:pPr>
      <w:r w:rsidRPr="00973D8E">
        <w:rPr>
          <w:rFonts w:asciiTheme="minorHAnsi" w:hAnsiTheme="minorHAnsi" w:cstheme="minorHAnsi"/>
          <w:b/>
          <w:sz w:val="16"/>
          <w:szCs w:val="16"/>
        </w:rPr>
        <w:t>РАСЧЕТЫ ЗА ПОЛЬЗОВАНИЕ ТЕПЛОВОЙ ЭНЕРГИЕЙ И ТЕПЛОНОСИТЕЛЕМ В ГОРЯЧЕЙ ВОДЕ. ДОКУМЕНТООБОРОТ.</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Расчетный период для расчета за тепловую энергию устанавливается с 25 числа месяца по 24 число месяца, следующего за ним включительно.</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Оплата за фактически потребленную тепловую энергию за расчетный период осуществляется Заказчиком в следующем порядке:</w:t>
      </w:r>
    </w:p>
    <w:p w:rsidR="00973D8E" w:rsidRPr="00973D8E" w:rsidRDefault="00973D8E" w:rsidP="00973D8E">
      <w:pPr>
        <w:jc w:val="both"/>
        <w:outlineLvl w:val="0"/>
        <w:rPr>
          <w:rFonts w:asciiTheme="minorHAnsi" w:hAnsiTheme="minorHAnsi" w:cstheme="minorHAnsi"/>
          <w:sz w:val="16"/>
          <w:szCs w:val="16"/>
        </w:rPr>
      </w:pPr>
      <w:r w:rsidRPr="00973D8E">
        <w:rPr>
          <w:rFonts w:asciiTheme="minorHAnsi" w:hAnsiTheme="minorHAnsi" w:cstheme="minorHAnsi"/>
          <w:sz w:val="16"/>
          <w:szCs w:val="16"/>
        </w:rPr>
        <w:t xml:space="preserve">- 30 % контрактной величины стоимости тепловой энергии, потребляемых в месяце, за который осуществляется оплата, вносится до 15-го числа текущего месяца; </w:t>
      </w:r>
    </w:p>
    <w:p w:rsidR="00973D8E" w:rsidRPr="00973D8E" w:rsidRDefault="00973D8E" w:rsidP="00973D8E">
      <w:pPr>
        <w:jc w:val="both"/>
        <w:outlineLvl w:val="0"/>
        <w:rPr>
          <w:rFonts w:asciiTheme="minorHAnsi" w:hAnsiTheme="minorHAnsi" w:cstheme="minorHAnsi"/>
          <w:sz w:val="16"/>
          <w:szCs w:val="16"/>
        </w:rPr>
      </w:pPr>
      <w:r w:rsidRPr="00973D8E">
        <w:rPr>
          <w:rFonts w:asciiTheme="minorHAnsi" w:hAnsiTheme="minorHAnsi" w:cstheme="minorHAnsi"/>
          <w:sz w:val="16"/>
          <w:szCs w:val="16"/>
        </w:rPr>
        <w:t>- оплата за фактически потребленные в истекшем месяце тепловую энергию, с учетом средств, ранее внесенных в расчетном периоде, осуществляется в срок до 10 (Десятого) числа месяца, следующего за расчетным периодом.</w:t>
      </w:r>
    </w:p>
    <w:p w:rsidR="00973D8E" w:rsidRPr="00973D8E" w:rsidRDefault="00973D8E" w:rsidP="00973D8E">
      <w:pPr>
        <w:jc w:val="both"/>
        <w:outlineLvl w:val="0"/>
        <w:rPr>
          <w:rFonts w:asciiTheme="minorHAnsi" w:hAnsiTheme="minorHAnsi" w:cstheme="minorHAnsi"/>
          <w:sz w:val="16"/>
          <w:szCs w:val="16"/>
        </w:rPr>
      </w:pPr>
      <w:r w:rsidRPr="00973D8E">
        <w:rPr>
          <w:rFonts w:asciiTheme="minorHAnsi" w:hAnsiTheme="minorHAnsi" w:cstheme="minorHAnsi"/>
          <w:sz w:val="16"/>
          <w:szCs w:val="16"/>
        </w:rPr>
        <w:t>Датой оплаты потребленной тепловой энергии считается дата зачисления денежных средств на расчетный счет ТСО.</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Для своевременного произведения расчетов за потребленную тепловую энергию Заказчик обязан ежемесячно в срок до 5 (пятого) числа месяца, следующего за расчетным периодом, получить в ТСО (по адресу: г. Коркино, ул. Ленина, д.21) счет-фактуру и акт приема-передачи за поставленную тепловую энергию в расчетном периоде (указанные документы выдаются на руки под роспись, лицу, имеющему доверенность на получение счета-фактуры и акта приема-передачи).</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Счета, счета-фактуры, Акты приема-передачи ТСО может выставить Заказчику в электронном виде (далее – электронные документы) посредством электронного документооборота с использованием электронной цифровой подписи (далее – ЭДО) через согласованного Оператора электронного документооборота (далее – Оператор ЭДО).</w:t>
      </w:r>
    </w:p>
    <w:p w:rsidR="00973D8E" w:rsidRPr="00973D8E" w:rsidRDefault="00973D8E" w:rsidP="00973D8E">
      <w:pPr>
        <w:tabs>
          <w:tab w:val="left" w:pos="426"/>
        </w:tabs>
        <w:jc w:val="both"/>
        <w:rPr>
          <w:rFonts w:asciiTheme="minorHAnsi" w:hAnsiTheme="minorHAnsi" w:cstheme="minorHAnsi"/>
          <w:b/>
          <w:sz w:val="16"/>
          <w:szCs w:val="16"/>
        </w:rPr>
      </w:pPr>
      <w:r w:rsidRPr="00973D8E">
        <w:rPr>
          <w:rFonts w:asciiTheme="minorHAnsi" w:hAnsiTheme="minorHAnsi" w:cstheme="minorHAnsi"/>
          <w:sz w:val="16"/>
          <w:szCs w:val="16"/>
        </w:rPr>
        <w:t>При выставлении и получении электронных документов Стороны руководствуются Федеральными законами №63-ФЗ от 06.04.2011 «Об электронной подписи» и №402-ФЗ от 06.12.2011 «О бухгалтерском учете», положениями ст.93 и ст.169 Налогового кодекса РФ, Порядком выставления и получения счетов-фактур в электронном виде по телекоммуникационным каналам связи с применением электронной цифровой подписи, утвержденным Приказом Минфина РФ от 10.11.2015 № 174н.</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Датой выставления Заказчику электронных документов по телекоммуникационным каналам связи считается дата поступления файла с документами Оператору ЭДО от ТСО, указанная в подтверждении этого Оператора ЭДО.</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Стороны признают, что используемые Сторонами электронные документы, подписанные квалифицированным сертификатом ЭЦП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Контрактом.</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proofErr w:type="gramStart"/>
      <w:r w:rsidRPr="00973D8E">
        <w:rPr>
          <w:rFonts w:asciiTheme="minorHAnsi" w:hAnsiTheme="minorHAnsi" w:cstheme="minorHAnsi"/>
          <w:sz w:val="16"/>
          <w:szCs w:val="16"/>
        </w:rPr>
        <w:t>Сведения</w:t>
      </w:r>
      <w:proofErr w:type="gramEnd"/>
      <w:r w:rsidRPr="00973D8E">
        <w:rPr>
          <w:rFonts w:asciiTheme="minorHAnsi" w:hAnsiTheme="minorHAnsi" w:cstheme="minorHAnsi"/>
          <w:sz w:val="16"/>
          <w:szCs w:val="16"/>
        </w:rPr>
        <w:t xml:space="preserve"> содержащиеся в документах, признаются Сторонами конфиденциальными. Стороны обязуются обеспечить недоступность указанных сведений для третьих лиц.</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В течение 3 (трех) рабочих дней Заказчик должен подписать акт приема-передачи тепловой энергии и возвратить второй экземпляр в ТСО либо предоставить мотивированный отказ. В случае неполучения или невозврата Заказчиком акта приема-передачи тепловой энергии в указанный срок такой акт считается согласованным Сторонами и не может быть оспоренным.</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При оплате стоимости потребленной тепловой энергии Заказчик указывает назначение платежа (за тепловую энергию), дату и номер Контракта, дату и номер выставленного ТСО счета-фактуры, период, за который производится оплата, согласованный с ТСО. В случае не указания периода, за который производится оплата, полученная сумма направляется на погашение долгов в порядке их календарной очередности, а при их отсутствии – в оплату плановых платежей Заказчика в качестве аванса следующего расчетного периода.</w:t>
      </w:r>
    </w:p>
    <w:p w:rsidR="00973D8E" w:rsidRPr="00973D8E" w:rsidRDefault="00973D8E" w:rsidP="00973D8E">
      <w:pPr>
        <w:numPr>
          <w:ilvl w:val="1"/>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lastRenderedPageBreak/>
        <w:t>При получении от Заказчика аванса, в счет предстоящей поставки тепловой энергии, ТСО выставляет Заказчику счет-фактуру на сумму полученного аванса. Счет-фактуру Заказчик самостоятельно получает в ТСО по адресу, указанному в п. 7.3.</w:t>
      </w:r>
    </w:p>
    <w:p w:rsidR="00973D8E" w:rsidRPr="00973D8E" w:rsidRDefault="00973D8E" w:rsidP="00973D8E">
      <w:pPr>
        <w:numPr>
          <w:ilvl w:val="1"/>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ТСО и Заказчик обязаны ежеквартально производить сверку взаиморасчетов за потребленную тепловую </w:t>
      </w:r>
      <w:proofErr w:type="gramStart"/>
      <w:r w:rsidRPr="00973D8E">
        <w:rPr>
          <w:rFonts w:asciiTheme="minorHAnsi" w:hAnsiTheme="minorHAnsi" w:cstheme="minorHAnsi"/>
          <w:sz w:val="16"/>
          <w:szCs w:val="16"/>
        </w:rPr>
        <w:t>энергию ,</w:t>
      </w:r>
      <w:proofErr w:type="gramEnd"/>
      <w:r w:rsidRPr="00973D8E">
        <w:rPr>
          <w:rFonts w:asciiTheme="minorHAnsi" w:hAnsiTheme="minorHAnsi" w:cstheme="minorHAnsi"/>
          <w:sz w:val="16"/>
          <w:szCs w:val="16"/>
        </w:rPr>
        <w:t xml:space="preserve"> оформив ее актом, подписанным уполномоченными лицами Сторон.</w:t>
      </w:r>
    </w:p>
    <w:p w:rsidR="00973D8E" w:rsidRPr="00973D8E" w:rsidRDefault="00973D8E" w:rsidP="00973D8E">
      <w:pPr>
        <w:numPr>
          <w:ilvl w:val="1"/>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ТСО не позднее 5 (пятого) числа второго месяца, следующего за истекшим кварталом, направляет Заказчику подписанный со своей стороны Акт сверки взаимных расчетов.</w:t>
      </w:r>
    </w:p>
    <w:p w:rsidR="00973D8E" w:rsidRPr="00973D8E" w:rsidRDefault="00973D8E" w:rsidP="00973D8E">
      <w:pPr>
        <w:numPr>
          <w:ilvl w:val="1"/>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Заказчик возвращает в адрес ТСО оформленный со своей стороны Акт сверки взаимных расчетов в течение 15 (пятнадцати) рабочих дней с даты получения. В случае невозврата Заказчиком Акта сверки взаимных расчетов тепловой энергии в указанный срок, такой акт считается согласованным Сторонами и не может быть оспоренным.</w:t>
      </w:r>
    </w:p>
    <w:p w:rsidR="00973D8E" w:rsidRPr="00973D8E" w:rsidRDefault="00973D8E" w:rsidP="00973D8E">
      <w:pPr>
        <w:numPr>
          <w:ilvl w:val="0"/>
          <w:numId w:val="5"/>
        </w:numPr>
        <w:tabs>
          <w:tab w:val="left" w:pos="284"/>
        </w:tabs>
        <w:spacing w:before="120" w:after="120"/>
        <w:ind w:left="0" w:firstLine="0"/>
        <w:jc w:val="center"/>
        <w:rPr>
          <w:rFonts w:asciiTheme="minorHAnsi" w:hAnsiTheme="minorHAnsi" w:cstheme="minorHAnsi"/>
          <w:b/>
          <w:sz w:val="16"/>
          <w:szCs w:val="16"/>
        </w:rPr>
      </w:pPr>
      <w:r w:rsidRPr="00973D8E">
        <w:rPr>
          <w:rFonts w:asciiTheme="minorHAnsi" w:hAnsiTheme="minorHAnsi" w:cstheme="minorHAnsi"/>
          <w:b/>
          <w:sz w:val="16"/>
          <w:szCs w:val="16"/>
          <w:lang w:eastAsia="ar-SA"/>
        </w:rPr>
        <w:t>ОТВЕТСТВЕННОСТЬ СТОРОН</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 </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В случае просрочки исполнения Заказчиком обязательства по оплате расчетных документов, ТСО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следующего дня после наступления срока оплаты по день фактической оплаты включительно. Такая пеня рассчитывается в соответствии с законодательством РФ.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Постановление Правительства РФ от 30 августа 2017 г. N 1042.</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Стороны несут ответственность за несоблюдение требований к параметрам качества теплоснабжения, нарушение режима потребления (поставки)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 </w:t>
      </w:r>
      <w:proofErr w:type="gramStart"/>
      <w:r w:rsidRPr="00973D8E">
        <w:rPr>
          <w:rFonts w:asciiTheme="minorHAnsi" w:hAnsiTheme="minorHAnsi" w:cstheme="minorHAnsi"/>
          <w:sz w:val="16"/>
          <w:szCs w:val="16"/>
        </w:rPr>
        <w:t>в порядке</w:t>
      </w:r>
      <w:proofErr w:type="gramEnd"/>
      <w:r w:rsidRPr="00973D8E">
        <w:rPr>
          <w:rFonts w:asciiTheme="minorHAnsi" w:hAnsiTheme="minorHAnsi" w:cstheme="minorHAnsi"/>
          <w:sz w:val="16"/>
          <w:szCs w:val="16"/>
        </w:rPr>
        <w:t xml:space="preserve"> установленном нормами действующего законодательства.</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При нарушении режима потребления тепловой энергии, установленного п.3.1.4 – п. 3.1.7 настоящего Контракта, в том числе превышении фактического объема потребления тепловой энергии и (или) теплоносителя над контрактным объемом потребления, исходя из контрактной величины тепловой нагрузки, или отсутствии коммерческого учета тепловой энергии и (или) теплоносителя в случаях, предусмотренных законодательством Российской Федерации, Заказчик, допустивший указанные нарушения, обязан оплатить ТСО объем </w:t>
      </w:r>
      <w:proofErr w:type="spellStart"/>
      <w:r w:rsidRPr="00973D8E">
        <w:rPr>
          <w:rFonts w:asciiTheme="minorHAnsi" w:hAnsiTheme="minorHAnsi" w:cstheme="minorHAnsi"/>
          <w:sz w:val="16"/>
          <w:szCs w:val="16"/>
        </w:rPr>
        <w:t>сверхконтрактного</w:t>
      </w:r>
      <w:proofErr w:type="spellEnd"/>
      <w:r w:rsidRPr="00973D8E">
        <w:rPr>
          <w:rFonts w:asciiTheme="minorHAnsi" w:hAnsiTheme="minorHAnsi" w:cstheme="minorHAnsi"/>
          <w:sz w:val="16"/>
          <w:szCs w:val="16"/>
        </w:rPr>
        <w:t xml:space="preserve">, </w:t>
      </w:r>
      <w:proofErr w:type="spellStart"/>
      <w:r w:rsidRPr="00973D8E">
        <w:rPr>
          <w:rFonts w:asciiTheme="minorHAnsi" w:hAnsiTheme="minorHAnsi" w:cstheme="minorHAnsi"/>
          <w:sz w:val="16"/>
          <w:szCs w:val="16"/>
        </w:rPr>
        <w:t>безучетного</w:t>
      </w:r>
      <w:proofErr w:type="spellEnd"/>
      <w:r w:rsidRPr="00973D8E">
        <w:rPr>
          <w:rFonts w:asciiTheme="minorHAnsi" w:hAnsiTheme="minorHAnsi" w:cstheme="minorHAnsi"/>
          <w:sz w:val="16"/>
          <w:szCs w:val="16"/>
        </w:rPr>
        <w:t xml:space="preserve"> потребления или потребления с нарушением режима потребления с применением к тарифам на тепловую энергию повышающих коэффициентов в размере, равном 1,01.</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Стороны освобождаются от ответственности за неисполнение или ненадлежащее исполнение обязательств по настоящему Контракту, если это явилось следствием обстоятельств непреодолимой силы (форс-мажор). Во избежание сомнений, событие или обстоятельство, которое не относится к чрезвычайным и непреодолимым при данных обстоятельствах, не должно рассматриваться как событие форс-мажора. Сторона, ссылающаяся на обстоятельства непреодолимой силы, обязана незамедлительно уведомить другую Сторону о наступлении подобных обстоятельств. По требованию любой из </w:t>
      </w:r>
      <w:r w:rsidRPr="00973D8E">
        <w:rPr>
          <w:rFonts w:asciiTheme="minorHAnsi" w:hAnsiTheme="minorHAnsi" w:cstheme="minorHAnsi"/>
          <w:i/>
          <w:sz w:val="16"/>
          <w:szCs w:val="16"/>
        </w:rPr>
        <w:t>С</w:t>
      </w:r>
      <w:r w:rsidRPr="00973D8E">
        <w:rPr>
          <w:rFonts w:asciiTheme="minorHAnsi" w:hAnsiTheme="minorHAnsi" w:cstheme="minorHAnsi"/>
          <w:sz w:val="16"/>
          <w:szCs w:val="16"/>
        </w:rPr>
        <w:t>торон в этом случае может быть создана комиссия, определяющая возможность дальнейшего исполнения взаимных обязательств.</w:t>
      </w:r>
    </w:p>
    <w:p w:rsidR="00973D8E" w:rsidRPr="00973D8E" w:rsidRDefault="00973D8E" w:rsidP="00973D8E">
      <w:pPr>
        <w:tabs>
          <w:tab w:val="left" w:pos="426"/>
        </w:tabs>
        <w:jc w:val="both"/>
        <w:rPr>
          <w:rFonts w:asciiTheme="minorHAnsi" w:hAnsiTheme="minorHAnsi" w:cstheme="minorHAnsi"/>
          <w:b/>
          <w:sz w:val="16"/>
          <w:szCs w:val="16"/>
        </w:rPr>
      </w:pPr>
      <w:r w:rsidRPr="00973D8E">
        <w:rPr>
          <w:rFonts w:asciiTheme="minorHAnsi" w:hAnsiTheme="minorHAnsi" w:cstheme="minorHAnsi"/>
          <w:sz w:val="16"/>
          <w:szCs w:val="16"/>
        </w:rPr>
        <w:t>При отсутствии возражений другой Стороны по факту наличия обстоятельства непреодолимой силы даты или сроки исполнения обязательств по настоящему Контракту будут продлены на период времени, обоснованно необходимый для преодоления действия такой задержки. При этом Стороны заключат дополнительное соглашение, устанавливающее новые сроки и процедуру исполнения обязательств по Контракту, которое после подписания ими станет неотъемлемой частью настоящего Контракта, или совместно примут решение о расторжении Контракта. В случае действия форс-мажора в течение более чем 3 (трех) месяцев любая из Сторон вправе расторгнуть Контракт в одностороннем порядке и провести взаимные расчеты в течение 15 (пятнадцати) дней с момента расторжения Контракта.</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ТСО не несет ответственность перед Заказчиком за отпуск тепловой энергии с пониженными параметрами за те сутки, в течение которых Заказчик допускал превышение величины потребления или не соблюдал установленных для него режимов теплопотребления в случае, если данные действия Заказчика не вызваны несоблюдением ТСО требований настоящего Контракта по количеству и качеству подаваемого теплоносителя.</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При невыполнении Потребителем условий договора по величине минимального перепада температур в подводящем и отводящем трубопроводах (температуре сетевой воды в отводящем трубопроводе) при соблюдении ТСО температуры сетевой воды в подводящем трубопроводе, тепловая энергия, подлежащая оплате, определяется с учетом показателей договорного температурного графика.</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Потери из-за несвоевременного устранения повреждений на сетях и системах Заказчика, зафиксированные актом в присутствии Заказчика, оплачиваются Заказчиком по установленному тарифу. Отказ/уклонение Заказчика от подписания акта не освобождает его от оплаты в установленном порядке.</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Потребление тепловой энергии Заказчиком, не получившим в установленном порядке Акт (паспорт) готовности к работе в отопительный период, считается бездоговорным потреблением. При этом ТСО вправе прекратить подачу тепловой энергии и взыскать с Заказчика убытки в полуторакратном размере стоимости тепловой энергии.</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В случае просрочки исполнения «Теплоснабжающей организацией»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«Теплоснабжающей организации» требование об оплате неустоек (штрафов, пеней).</w:t>
      </w:r>
    </w:p>
    <w:p w:rsidR="00973D8E" w:rsidRPr="00973D8E" w:rsidRDefault="00973D8E" w:rsidP="00973D8E">
      <w:pPr>
        <w:jc w:val="both"/>
        <w:outlineLvl w:val="0"/>
        <w:rPr>
          <w:rFonts w:asciiTheme="minorHAnsi" w:hAnsiTheme="minorHAnsi" w:cstheme="minorHAnsi"/>
          <w:sz w:val="16"/>
          <w:szCs w:val="16"/>
        </w:rPr>
      </w:pPr>
      <w:r w:rsidRPr="00973D8E">
        <w:rPr>
          <w:rFonts w:asciiTheme="minorHAnsi" w:hAnsiTheme="minorHAnsi" w:cstheme="minorHAnsi"/>
          <w:sz w:val="16"/>
          <w:szCs w:val="16"/>
        </w:rPr>
        <w:t>Пеня начисляется за каждый день просрочки исполнения «Теплоснабжающей организацией»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ставки рефинансирования Центрального банка Российской Федерации от фактической цены Контракта, уменьшенной на сумму, пропорциональную объему обязательств, предусмотренных Контрактом и фактически исполненных «Теплоснабжающей организацией». Штрафы начисляются за неисполнение или ненадлежащее исполнение «Теплоснабжающей организацией» обязательств, предусмотренных Контрактом, за исключением просрочки исполнения «Теплоснабжающей организацией» обязательств, предусмотренных Контрактом. Штраф устанавливается в размере, установленном Постановление Правительства РФ от 30 августа 2017 г. N 1042.</w:t>
      </w:r>
    </w:p>
    <w:p w:rsidR="00973D8E" w:rsidRPr="00973D8E" w:rsidRDefault="00973D8E" w:rsidP="00973D8E">
      <w:pPr>
        <w:numPr>
          <w:ilvl w:val="0"/>
          <w:numId w:val="5"/>
        </w:numPr>
        <w:tabs>
          <w:tab w:val="left" w:pos="284"/>
        </w:tabs>
        <w:spacing w:before="120" w:after="120"/>
        <w:ind w:left="0" w:firstLine="0"/>
        <w:jc w:val="center"/>
        <w:rPr>
          <w:rFonts w:asciiTheme="minorHAnsi" w:hAnsiTheme="minorHAnsi" w:cstheme="minorHAnsi"/>
          <w:b/>
          <w:sz w:val="16"/>
          <w:szCs w:val="16"/>
        </w:rPr>
      </w:pPr>
      <w:r w:rsidRPr="00973D8E">
        <w:rPr>
          <w:rFonts w:asciiTheme="minorHAnsi" w:hAnsiTheme="minorHAnsi" w:cstheme="minorHAnsi"/>
          <w:b/>
          <w:sz w:val="16"/>
          <w:szCs w:val="16"/>
          <w:lang w:eastAsia="ar-SA"/>
        </w:rPr>
        <w:t>ПОРЯДОК ОБМЕНА УВЕДОМЛЕНИЯМИ</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lang w:eastAsia="ar-SA"/>
        </w:rPr>
        <w:t>Любое уведомление или сообщение, в том числе претензия, которое должно быть направлено в связи с вопросами, предусмотренными настоящим Контрактом, должно быть составлено в письменной форме и доставлено либо лично в руки, либо заказным почтовым отправлением с уведомлением о получении, если иное прямо не предусмотрено настоящим Контрактом для отдельных видов уведомлений / сообщений. Вручение курьером считается вручением лично в руки. Направление уведомлений или сообщений по факсу, телефону не допускается, если иное прямо не предусмотрено настоящим Контрактом для отдельных видов уведомлений. Не допускается направление уведомлений с почтовых адресов публичных электронных почтовых служб (mail.ru, yandex.ru, rambler.ru и др.).</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lang w:eastAsia="ar-SA"/>
        </w:rPr>
        <w:t>Все уведомления / сообщения должны направляться по адресу соответствующей Стороны, указанному в настоящем Контракте (юридический адрес); в случае его изменения – по адресу, который во исполнение пункта 3.1.</w:t>
      </w:r>
      <w:proofErr w:type="gramStart"/>
      <w:r w:rsidRPr="00973D8E">
        <w:rPr>
          <w:rFonts w:asciiTheme="minorHAnsi" w:hAnsiTheme="minorHAnsi" w:cstheme="minorHAnsi"/>
          <w:sz w:val="16"/>
          <w:szCs w:val="16"/>
          <w:lang w:eastAsia="ar-SA"/>
        </w:rPr>
        <w:t>17.Контракта</w:t>
      </w:r>
      <w:proofErr w:type="gramEnd"/>
      <w:r w:rsidRPr="00973D8E">
        <w:rPr>
          <w:rFonts w:asciiTheme="minorHAnsi" w:hAnsiTheme="minorHAnsi" w:cstheme="minorHAnsi"/>
          <w:sz w:val="16"/>
          <w:szCs w:val="16"/>
          <w:lang w:eastAsia="ar-SA"/>
        </w:rPr>
        <w:t xml:space="preserve"> заранее сообщен другой Стороне.</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lang w:eastAsia="ar-SA"/>
        </w:rPr>
        <w:t>Все уведомления / сообщения должны содержать информацию о том, для кого они предназначены, а также ссылку на дату и номер настоящего Контракта.</w:t>
      </w:r>
    </w:p>
    <w:p w:rsidR="00973D8E" w:rsidRPr="00973D8E" w:rsidRDefault="00973D8E" w:rsidP="00973D8E">
      <w:pPr>
        <w:numPr>
          <w:ilvl w:val="1"/>
          <w:numId w:val="5"/>
        </w:numPr>
        <w:tabs>
          <w:tab w:val="left" w:pos="426"/>
        </w:tabs>
        <w:ind w:left="0" w:firstLine="0"/>
        <w:jc w:val="both"/>
        <w:rPr>
          <w:rFonts w:asciiTheme="minorHAnsi" w:hAnsiTheme="minorHAnsi" w:cstheme="minorHAnsi"/>
          <w:b/>
          <w:sz w:val="16"/>
          <w:szCs w:val="16"/>
        </w:rPr>
      </w:pPr>
      <w:r w:rsidRPr="00973D8E">
        <w:rPr>
          <w:rFonts w:asciiTheme="minorHAnsi" w:hAnsiTheme="minorHAnsi" w:cstheme="minorHAnsi"/>
          <w:sz w:val="16"/>
          <w:szCs w:val="16"/>
          <w:lang w:eastAsia="ar-SA"/>
        </w:rPr>
        <w:t>Уведомление / сообщение считается врученным:</w:t>
      </w:r>
    </w:p>
    <w:p w:rsidR="00973D8E" w:rsidRPr="00973D8E" w:rsidRDefault="00973D8E" w:rsidP="00973D8E">
      <w:pPr>
        <w:ind w:right="-1"/>
        <w:jc w:val="both"/>
        <w:rPr>
          <w:rFonts w:asciiTheme="minorHAnsi" w:hAnsiTheme="minorHAnsi" w:cstheme="minorHAnsi"/>
          <w:sz w:val="16"/>
          <w:szCs w:val="16"/>
          <w:lang w:eastAsia="ar-SA"/>
        </w:rPr>
      </w:pPr>
      <w:r w:rsidRPr="00973D8E">
        <w:rPr>
          <w:rFonts w:asciiTheme="minorHAnsi" w:hAnsiTheme="minorHAnsi" w:cstheme="minorHAnsi"/>
          <w:sz w:val="16"/>
          <w:szCs w:val="16"/>
          <w:lang w:eastAsia="ar-SA"/>
        </w:rPr>
        <w:t>- при вручении лично в руки в момент доставки;</w:t>
      </w:r>
    </w:p>
    <w:p w:rsidR="00973D8E" w:rsidRPr="00973D8E" w:rsidRDefault="00973D8E" w:rsidP="00973D8E">
      <w:pPr>
        <w:ind w:right="-1"/>
        <w:jc w:val="both"/>
        <w:rPr>
          <w:rFonts w:asciiTheme="minorHAnsi" w:hAnsiTheme="minorHAnsi" w:cstheme="minorHAnsi"/>
          <w:sz w:val="16"/>
          <w:szCs w:val="16"/>
          <w:lang w:eastAsia="ar-SA"/>
        </w:rPr>
      </w:pPr>
      <w:r w:rsidRPr="00973D8E">
        <w:rPr>
          <w:rFonts w:asciiTheme="minorHAnsi" w:hAnsiTheme="minorHAnsi" w:cstheme="minorHAnsi"/>
          <w:sz w:val="16"/>
          <w:szCs w:val="16"/>
          <w:lang w:eastAsia="ar-SA"/>
        </w:rPr>
        <w:t>- при направлении заказным почтовым отправлением в момент доставки.</w:t>
      </w:r>
    </w:p>
    <w:p w:rsidR="00973D8E" w:rsidRPr="00973D8E" w:rsidRDefault="00973D8E" w:rsidP="00973D8E">
      <w:pPr>
        <w:numPr>
          <w:ilvl w:val="0"/>
          <w:numId w:val="5"/>
        </w:numPr>
        <w:tabs>
          <w:tab w:val="left" w:pos="426"/>
        </w:tabs>
        <w:spacing w:before="120" w:after="120"/>
        <w:ind w:left="0" w:firstLine="0"/>
        <w:jc w:val="center"/>
        <w:rPr>
          <w:rFonts w:asciiTheme="minorHAnsi" w:hAnsiTheme="minorHAnsi" w:cstheme="minorHAnsi"/>
          <w:b/>
          <w:sz w:val="16"/>
          <w:szCs w:val="16"/>
        </w:rPr>
      </w:pPr>
      <w:r w:rsidRPr="00973D8E">
        <w:rPr>
          <w:rFonts w:asciiTheme="minorHAnsi" w:hAnsiTheme="minorHAnsi" w:cstheme="minorHAnsi"/>
          <w:b/>
          <w:sz w:val="16"/>
          <w:szCs w:val="16"/>
        </w:rPr>
        <w:lastRenderedPageBreak/>
        <w:t>ОСОБЫЕ УСЛОВИЯ</w:t>
      </w:r>
    </w:p>
    <w:p w:rsidR="00973D8E" w:rsidRPr="00973D8E" w:rsidRDefault="00973D8E" w:rsidP="00973D8E">
      <w:pPr>
        <w:numPr>
          <w:ilvl w:val="1"/>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ТСО и Заказчик в случаях, не урегулированных настоящим Контрактом, обязуются руководствоваться Гражданским кодексом Российской Федерации, Федеральным законом от 27.07.2010 № 190-ФЗ «О теплоснабжении», Федеральным законом от 05.04.2013 г. № 44-ФЗ «О контрактной системе в сфере закупок товаров, работ, услуг для обеспечения государственных и муниципальных нужд», Правилами организации теплоснабжения в Российской Федерации, утв. Постановлением Правительства Российской Федерации от 08.08.2012 № 808, Правилами коммерческого учета тепловой энергии, теплоносителя, утв. Постановлением Правительства Российской Федерации от 18.11.2013 № 1034, «Методикой осуществления коммерческого учета тепловой энергии, теплоносителя», утв. приказом Минстроя России от 17.03.2014 N 99/пр., Правилами эксплуатации тепловых энергоустановок, утв. приказом Министерства энергетики Российской Федерации от 24.03.2003 № 115, Правилами оценки готовности к отопительному периоду, утв. приказом Министерства энергетики Российской Федерации от 12.03.2013 № 103, решениями органа исполнительного органа субъекта Российской Федерации об установлении тарифов на тепловую энергию и на теплоноситель и другими действующими нормативными актами Российской Федерации, решениями и постановлениями органов местного самоуправления.</w:t>
      </w:r>
    </w:p>
    <w:p w:rsidR="00973D8E" w:rsidRPr="00973D8E" w:rsidRDefault="00973D8E" w:rsidP="00973D8E">
      <w:pPr>
        <w:numPr>
          <w:ilvl w:val="1"/>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В случае вступления в законную силу закона, иного нормативного правового акта, обязательного для Сторон при исполнении настоящего Контракта, Стороны обязуются привести условия настоящего Контракта в соответствие с такими требованиями путем заключения дополнительного соглашения. Отсутствие дополнительного соглашения не освобождает Стороны от обязанности исполнять обязательные (императивные) правила (требования) закона.</w:t>
      </w:r>
    </w:p>
    <w:p w:rsidR="00973D8E" w:rsidRPr="00973D8E" w:rsidRDefault="00973D8E" w:rsidP="00973D8E">
      <w:pPr>
        <w:numPr>
          <w:ilvl w:val="0"/>
          <w:numId w:val="5"/>
        </w:numPr>
        <w:tabs>
          <w:tab w:val="left" w:pos="567"/>
        </w:tabs>
        <w:spacing w:before="120" w:after="120"/>
        <w:ind w:left="0" w:hanging="357"/>
        <w:jc w:val="center"/>
        <w:rPr>
          <w:rFonts w:asciiTheme="minorHAnsi" w:hAnsiTheme="minorHAnsi" w:cstheme="minorHAnsi"/>
          <w:b/>
          <w:sz w:val="16"/>
          <w:szCs w:val="16"/>
        </w:rPr>
      </w:pPr>
      <w:r w:rsidRPr="00973D8E">
        <w:rPr>
          <w:rFonts w:asciiTheme="minorHAnsi" w:hAnsiTheme="minorHAnsi" w:cstheme="minorHAnsi"/>
          <w:b/>
          <w:sz w:val="16"/>
          <w:szCs w:val="16"/>
        </w:rPr>
        <w:t>СРОК ДЕЙСТВИЯ, ПОРЯДОК РАССМОТРЕНИЯ СПОРОВ</w:t>
      </w:r>
    </w:p>
    <w:p w:rsidR="00973D8E" w:rsidRPr="00973D8E" w:rsidRDefault="00973D8E" w:rsidP="00973D8E">
      <w:pPr>
        <w:numPr>
          <w:ilvl w:val="1"/>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Контракт </w:t>
      </w:r>
      <w:proofErr w:type="gramStart"/>
      <w:r w:rsidRPr="00973D8E">
        <w:rPr>
          <w:rFonts w:asciiTheme="minorHAnsi" w:hAnsiTheme="minorHAnsi" w:cstheme="minorHAnsi"/>
          <w:sz w:val="16"/>
          <w:szCs w:val="16"/>
        </w:rPr>
        <w:t>заключен  по</w:t>
      </w:r>
      <w:proofErr w:type="gramEnd"/>
      <w:r w:rsidRPr="00973D8E">
        <w:rPr>
          <w:rFonts w:asciiTheme="minorHAnsi" w:hAnsiTheme="minorHAnsi" w:cstheme="minorHAnsi"/>
          <w:sz w:val="16"/>
          <w:szCs w:val="16"/>
        </w:rPr>
        <w:t xml:space="preserve"> «31» декабря  2018 г. и распространяет свое действие на отношения возникшие с «01» ноября 2017 г.</w:t>
      </w:r>
    </w:p>
    <w:p w:rsidR="00973D8E" w:rsidRPr="00973D8E" w:rsidRDefault="00973D8E" w:rsidP="00973D8E">
      <w:pPr>
        <w:numPr>
          <w:ilvl w:val="1"/>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 Контракт составляется в 2 (двух) экземплярах, имеющих одинаковую юридическую силу. Один экземпляр для ТСО, второй для Заказчика. Все перечисленные в настоящем Контракте приложения являются его неотъемлемыми частями.</w:t>
      </w:r>
    </w:p>
    <w:p w:rsidR="00973D8E" w:rsidRPr="00973D8E" w:rsidRDefault="00973D8E" w:rsidP="00973D8E">
      <w:pPr>
        <w:numPr>
          <w:ilvl w:val="1"/>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Спор, связанный с заключением, исполнением, изменением или расторжением настоящего Контракта передается на разрешение суда в соответствии с законодательством РФ, после принятия сторонами мер по досудебному урегулированию по истечении десяти календарных дней со дня направления претензии. </w:t>
      </w:r>
    </w:p>
    <w:p w:rsidR="00973D8E" w:rsidRPr="00973D8E" w:rsidRDefault="00973D8E" w:rsidP="00973D8E">
      <w:pPr>
        <w:tabs>
          <w:tab w:val="left" w:pos="567"/>
        </w:tabs>
        <w:jc w:val="both"/>
        <w:rPr>
          <w:rFonts w:asciiTheme="minorHAnsi" w:hAnsiTheme="minorHAnsi" w:cstheme="minorHAnsi"/>
          <w:b/>
          <w:sz w:val="16"/>
          <w:szCs w:val="16"/>
        </w:rPr>
      </w:pPr>
    </w:p>
    <w:p w:rsidR="00973D8E" w:rsidRPr="00973D8E" w:rsidRDefault="00973D8E" w:rsidP="00973D8E">
      <w:pPr>
        <w:numPr>
          <w:ilvl w:val="0"/>
          <w:numId w:val="5"/>
        </w:numPr>
        <w:tabs>
          <w:tab w:val="left" w:pos="567"/>
        </w:tabs>
        <w:spacing w:before="120" w:after="120"/>
        <w:ind w:left="0" w:hanging="357"/>
        <w:jc w:val="center"/>
        <w:rPr>
          <w:rFonts w:asciiTheme="minorHAnsi" w:hAnsiTheme="minorHAnsi" w:cstheme="minorHAnsi"/>
          <w:b/>
          <w:sz w:val="16"/>
          <w:szCs w:val="16"/>
        </w:rPr>
      </w:pPr>
      <w:r w:rsidRPr="00973D8E">
        <w:rPr>
          <w:rFonts w:asciiTheme="minorHAnsi" w:hAnsiTheme="minorHAnsi" w:cstheme="minorHAnsi"/>
          <w:b/>
          <w:sz w:val="16"/>
          <w:szCs w:val="16"/>
        </w:rPr>
        <w:t>ПРИЛОЖЕНИЯ К КОНТРАКТУ</w:t>
      </w:r>
    </w:p>
    <w:p w:rsidR="00973D8E" w:rsidRPr="00973D8E" w:rsidRDefault="00973D8E" w:rsidP="00973D8E">
      <w:pPr>
        <w:numPr>
          <w:ilvl w:val="1"/>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Приложение № 1 Перечень объектов, тепловые нагрузки Заказчика, расчетные потери тепловой энергии.</w:t>
      </w:r>
    </w:p>
    <w:p w:rsidR="00973D8E" w:rsidRPr="00973D8E" w:rsidRDefault="00973D8E" w:rsidP="00973D8E">
      <w:pPr>
        <w:numPr>
          <w:ilvl w:val="1"/>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Приложение № 2 Контрактные объемы потребления тепловой энергии.</w:t>
      </w:r>
    </w:p>
    <w:p w:rsidR="00973D8E" w:rsidRPr="00973D8E" w:rsidRDefault="00973D8E" w:rsidP="00973D8E">
      <w:pPr>
        <w:numPr>
          <w:ilvl w:val="1"/>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Приложение № 3 Акт разграничения балансовой принадлежности сетей и эксплуатационной ответственности Сторон.</w:t>
      </w:r>
    </w:p>
    <w:p w:rsidR="00973D8E" w:rsidRPr="00973D8E" w:rsidRDefault="00973D8E" w:rsidP="00973D8E">
      <w:pPr>
        <w:numPr>
          <w:ilvl w:val="1"/>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Приложение № 4 Режимная карта.</w:t>
      </w:r>
      <w:r w:rsidRPr="00973D8E">
        <w:rPr>
          <w:rFonts w:asciiTheme="minorHAnsi" w:hAnsiTheme="minorHAnsi" w:cstheme="minorHAnsi"/>
          <w:sz w:val="16"/>
          <w:szCs w:val="16"/>
        </w:rPr>
        <w:tab/>
      </w:r>
    </w:p>
    <w:p w:rsidR="00973D8E" w:rsidRPr="00973D8E" w:rsidRDefault="00973D8E" w:rsidP="00973D8E">
      <w:pPr>
        <w:numPr>
          <w:ilvl w:val="1"/>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Приложение № 5 Перечень приборов учета.</w:t>
      </w:r>
      <w:r w:rsidRPr="00973D8E">
        <w:rPr>
          <w:rFonts w:asciiTheme="minorHAnsi" w:hAnsiTheme="minorHAnsi" w:cstheme="minorHAnsi"/>
          <w:noProof/>
          <w:sz w:val="16"/>
          <w:szCs w:val="16"/>
        </w:rPr>
        <w:t xml:space="preserve"> </w:t>
      </w:r>
    </w:p>
    <w:p w:rsidR="00973D8E" w:rsidRPr="00973D8E" w:rsidRDefault="00973D8E" w:rsidP="00973D8E">
      <w:pPr>
        <w:numPr>
          <w:ilvl w:val="1"/>
          <w:numId w:val="5"/>
        </w:numPr>
        <w:tabs>
          <w:tab w:val="left" w:pos="567"/>
        </w:tabs>
        <w:ind w:left="0" w:firstLine="0"/>
        <w:jc w:val="both"/>
        <w:rPr>
          <w:rFonts w:asciiTheme="minorHAnsi" w:hAnsiTheme="minorHAnsi" w:cstheme="minorHAnsi"/>
          <w:b/>
          <w:sz w:val="16"/>
          <w:szCs w:val="16"/>
        </w:rPr>
      </w:pPr>
      <w:r w:rsidRPr="00973D8E">
        <w:rPr>
          <w:rFonts w:asciiTheme="minorHAnsi" w:hAnsiTheme="minorHAnsi" w:cstheme="minorHAnsi"/>
          <w:sz w:val="16"/>
          <w:szCs w:val="16"/>
        </w:rPr>
        <w:t xml:space="preserve">Приложение № </w:t>
      </w:r>
      <w:r w:rsidRPr="00973D8E">
        <w:rPr>
          <w:rFonts w:asciiTheme="minorHAnsi" w:hAnsiTheme="minorHAnsi" w:cstheme="minorHAnsi"/>
          <w:sz w:val="16"/>
          <w:szCs w:val="16"/>
        </w:rPr>
        <w:t>6 Порядок</w:t>
      </w:r>
      <w:r w:rsidRPr="00973D8E">
        <w:rPr>
          <w:rFonts w:asciiTheme="minorHAnsi" w:hAnsiTheme="minorHAnsi" w:cstheme="minorHAnsi"/>
          <w:sz w:val="16"/>
          <w:szCs w:val="16"/>
        </w:rPr>
        <w:t xml:space="preserve"> определения размера сверхнормативных потерь теплоносителя через коррозийные свищи, поврежденные стыки, сальники и т.д. </w:t>
      </w:r>
    </w:p>
    <w:p w:rsidR="00973D8E" w:rsidRPr="00973D8E" w:rsidRDefault="00973D8E" w:rsidP="00973D8E">
      <w:pPr>
        <w:numPr>
          <w:ilvl w:val="1"/>
          <w:numId w:val="5"/>
        </w:numPr>
        <w:tabs>
          <w:tab w:val="left" w:pos="567"/>
        </w:tabs>
        <w:ind w:left="0" w:firstLine="0"/>
        <w:jc w:val="both"/>
        <w:rPr>
          <w:rFonts w:asciiTheme="minorHAnsi" w:hAnsiTheme="minorHAnsi" w:cstheme="minorHAnsi"/>
          <w:sz w:val="16"/>
          <w:szCs w:val="16"/>
        </w:rPr>
      </w:pPr>
      <w:r>
        <w:rPr>
          <w:rFonts w:asciiTheme="minorHAnsi" w:hAnsiTheme="minorHAnsi" w:cstheme="minorHAnsi"/>
          <w:sz w:val="16"/>
          <w:szCs w:val="16"/>
        </w:rPr>
        <w:t xml:space="preserve">Приложение №7 </w:t>
      </w:r>
      <w:r w:rsidRPr="00973D8E">
        <w:rPr>
          <w:rFonts w:asciiTheme="minorHAnsi" w:hAnsiTheme="minorHAnsi" w:cstheme="minorHAnsi"/>
          <w:sz w:val="16"/>
          <w:szCs w:val="16"/>
        </w:rPr>
        <w:t>Ведомость учета тепловой энергии.</w:t>
      </w:r>
    </w:p>
    <w:p w:rsidR="00973D8E" w:rsidRPr="00973D8E" w:rsidRDefault="00973D8E" w:rsidP="00973D8E">
      <w:pPr>
        <w:tabs>
          <w:tab w:val="left" w:pos="567"/>
        </w:tabs>
        <w:jc w:val="both"/>
        <w:rPr>
          <w:rFonts w:asciiTheme="minorHAnsi" w:hAnsiTheme="minorHAnsi" w:cstheme="minorHAnsi"/>
          <w:b/>
          <w:sz w:val="16"/>
          <w:szCs w:val="16"/>
        </w:rPr>
      </w:pPr>
    </w:p>
    <w:p w:rsidR="00973D8E" w:rsidRPr="00973D8E" w:rsidRDefault="00973D8E" w:rsidP="00973D8E">
      <w:pPr>
        <w:numPr>
          <w:ilvl w:val="0"/>
          <w:numId w:val="5"/>
        </w:numPr>
        <w:tabs>
          <w:tab w:val="left" w:pos="426"/>
        </w:tabs>
        <w:spacing w:before="120" w:after="120"/>
        <w:ind w:left="0" w:firstLine="0"/>
        <w:jc w:val="center"/>
        <w:rPr>
          <w:rFonts w:asciiTheme="minorHAnsi" w:hAnsiTheme="minorHAnsi" w:cstheme="minorHAnsi"/>
          <w:b/>
          <w:sz w:val="16"/>
          <w:szCs w:val="16"/>
        </w:rPr>
      </w:pPr>
      <w:r w:rsidRPr="00973D8E">
        <w:rPr>
          <w:rFonts w:asciiTheme="minorHAnsi" w:hAnsiTheme="minorHAnsi" w:cstheme="minorHAnsi"/>
          <w:b/>
          <w:sz w:val="16"/>
          <w:szCs w:val="16"/>
        </w:rPr>
        <w:t>ЮРИДИЧЕСКИЕ АДРЕСА СТОРОН</w:t>
      </w:r>
    </w:p>
    <w:tbl>
      <w:tblPr>
        <w:tblStyle w:val="3"/>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5110"/>
      </w:tblGrid>
      <w:tr w:rsidR="00973D8E" w:rsidRPr="00973D8E" w:rsidTr="00072406">
        <w:trPr>
          <w:trHeight w:val="2444"/>
        </w:trPr>
        <w:tc>
          <w:tcPr>
            <w:tcW w:w="5201" w:type="dxa"/>
          </w:tcPr>
          <w:p w:rsidR="00973D8E" w:rsidRPr="00973D8E" w:rsidRDefault="00973D8E" w:rsidP="00973D8E">
            <w:pPr>
              <w:rPr>
                <w:rFonts w:asciiTheme="minorHAnsi" w:hAnsiTheme="minorHAnsi" w:cstheme="minorHAnsi"/>
                <w:b/>
                <w:sz w:val="16"/>
                <w:szCs w:val="16"/>
              </w:rPr>
            </w:pPr>
            <w:r w:rsidRPr="00973D8E">
              <w:rPr>
                <w:rFonts w:asciiTheme="minorHAnsi" w:hAnsiTheme="minorHAnsi" w:cstheme="minorHAnsi"/>
                <w:b/>
                <w:sz w:val="16"/>
                <w:szCs w:val="16"/>
              </w:rPr>
              <w:t>ТЕПЛОСНАБЖАЮЩАЯ ОРГАНИЗАЦИЯ</w:t>
            </w:r>
          </w:p>
          <w:p w:rsidR="00973D8E" w:rsidRPr="00973D8E" w:rsidRDefault="00973D8E" w:rsidP="00973D8E">
            <w:pPr>
              <w:rPr>
                <w:rFonts w:asciiTheme="minorHAnsi" w:hAnsiTheme="minorHAnsi" w:cstheme="minorHAnsi"/>
                <w:b/>
                <w:sz w:val="16"/>
                <w:szCs w:val="16"/>
              </w:rPr>
            </w:pPr>
            <w:r w:rsidRPr="00973D8E">
              <w:rPr>
                <w:rFonts w:asciiTheme="minorHAnsi" w:hAnsiTheme="minorHAnsi" w:cstheme="minorHAnsi"/>
                <w:sz w:val="16"/>
                <w:szCs w:val="16"/>
              </w:rPr>
              <w:t xml:space="preserve"> </w:t>
            </w:r>
            <w:r w:rsidRPr="00973D8E">
              <w:rPr>
                <w:rFonts w:asciiTheme="minorHAnsi" w:hAnsiTheme="minorHAnsi" w:cstheme="minorHAnsi"/>
                <w:b/>
                <w:sz w:val="16"/>
                <w:szCs w:val="16"/>
              </w:rPr>
              <w:t>ООО «</w:t>
            </w:r>
            <w:proofErr w:type="spellStart"/>
            <w:r w:rsidRPr="00973D8E">
              <w:rPr>
                <w:rFonts w:asciiTheme="minorHAnsi" w:hAnsiTheme="minorHAnsi" w:cstheme="minorHAnsi"/>
                <w:b/>
                <w:sz w:val="16"/>
                <w:szCs w:val="16"/>
              </w:rPr>
              <w:t>ТеплоСервис</w:t>
            </w:r>
            <w:proofErr w:type="spellEnd"/>
            <w:r w:rsidRPr="00973D8E">
              <w:rPr>
                <w:rFonts w:asciiTheme="minorHAnsi" w:hAnsiTheme="minorHAnsi" w:cstheme="minorHAnsi"/>
                <w:b/>
                <w:sz w:val="16"/>
                <w:szCs w:val="16"/>
              </w:rPr>
              <w:t>»</w:t>
            </w:r>
          </w:p>
          <w:p w:rsidR="00973D8E" w:rsidRPr="00973D8E" w:rsidRDefault="00973D8E" w:rsidP="00973D8E">
            <w:pPr>
              <w:rPr>
                <w:rFonts w:asciiTheme="minorHAnsi" w:hAnsiTheme="minorHAnsi" w:cstheme="minorHAnsi"/>
                <w:sz w:val="16"/>
                <w:szCs w:val="16"/>
              </w:rPr>
            </w:pPr>
            <w:r w:rsidRPr="00973D8E">
              <w:rPr>
                <w:rFonts w:asciiTheme="minorHAnsi" w:hAnsiTheme="minorHAnsi" w:cstheme="minorHAnsi"/>
                <w:sz w:val="16"/>
                <w:szCs w:val="16"/>
              </w:rPr>
              <w:t>ИНН 7430027487 КПП 743001001</w:t>
            </w:r>
          </w:p>
          <w:p w:rsidR="00973D8E" w:rsidRPr="00973D8E" w:rsidRDefault="00973D8E" w:rsidP="00973D8E">
            <w:pPr>
              <w:rPr>
                <w:rFonts w:asciiTheme="minorHAnsi" w:hAnsiTheme="minorHAnsi" w:cstheme="minorHAnsi"/>
                <w:sz w:val="16"/>
                <w:szCs w:val="16"/>
              </w:rPr>
            </w:pPr>
            <w:r w:rsidRPr="00973D8E">
              <w:rPr>
                <w:rFonts w:asciiTheme="minorHAnsi" w:hAnsiTheme="minorHAnsi" w:cstheme="minorHAnsi"/>
                <w:sz w:val="16"/>
                <w:szCs w:val="16"/>
              </w:rPr>
              <w:t>ОГРН 1177456003273</w:t>
            </w:r>
          </w:p>
          <w:p w:rsidR="00973D8E" w:rsidRPr="00973D8E" w:rsidRDefault="00973D8E" w:rsidP="00973D8E">
            <w:pPr>
              <w:rPr>
                <w:rFonts w:asciiTheme="minorHAnsi" w:hAnsiTheme="minorHAnsi" w:cstheme="minorHAnsi"/>
                <w:sz w:val="16"/>
                <w:szCs w:val="16"/>
              </w:rPr>
            </w:pPr>
            <w:r w:rsidRPr="00973D8E">
              <w:rPr>
                <w:rFonts w:asciiTheme="minorHAnsi" w:hAnsiTheme="minorHAnsi" w:cstheme="minorHAnsi"/>
                <w:sz w:val="16"/>
                <w:szCs w:val="16"/>
              </w:rPr>
              <w:t>ОКПО 06366699</w:t>
            </w:r>
          </w:p>
          <w:p w:rsidR="00973D8E" w:rsidRPr="00973D8E" w:rsidRDefault="00973D8E" w:rsidP="00973D8E">
            <w:pPr>
              <w:rPr>
                <w:rFonts w:asciiTheme="minorHAnsi" w:hAnsiTheme="minorHAnsi" w:cstheme="minorHAnsi"/>
                <w:sz w:val="16"/>
                <w:szCs w:val="16"/>
              </w:rPr>
            </w:pPr>
            <w:r w:rsidRPr="00973D8E">
              <w:rPr>
                <w:rFonts w:asciiTheme="minorHAnsi" w:hAnsiTheme="minorHAnsi" w:cstheme="minorHAnsi"/>
                <w:sz w:val="16"/>
                <w:szCs w:val="16"/>
              </w:rPr>
              <w:t xml:space="preserve">Юридический адрес: 456550 Челябинская обл., </w:t>
            </w:r>
          </w:p>
          <w:p w:rsidR="00973D8E" w:rsidRPr="00973D8E" w:rsidRDefault="00973D8E" w:rsidP="00973D8E">
            <w:pPr>
              <w:rPr>
                <w:rFonts w:asciiTheme="minorHAnsi" w:hAnsiTheme="minorHAnsi" w:cstheme="minorHAnsi"/>
                <w:sz w:val="16"/>
                <w:szCs w:val="16"/>
              </w:rPr>
            </w:pPr>
            <w:proofErr w:type="spellStart"/>
            <w:r w:rsidRPr="00973D8E">
              <w:rPr>
                <w:rFonts w:asciiTheme="minorHAnsi" w:hAnsiTheme="minorHAnsi" w:cstheme="minorHAnsi"/>
                <w:sz w:val="16"/>
                <w:szCs w:val="16"/>
              </w:rPr>
              <w:t>г.Коркино</w:t>
            </w:r>
            <w:proofErr w:type="spellEnd"/>
            <w:r w:rsidRPr="00973D8E">
              <w:rPr>
                <w:rFonts w:asciiTheme="minorHAnsi" w:hAnsiTheme="minorHAnsi" w:cstheme="minorHAnsi"/>
                <w:sz w:val="16"/>
                <w:szCs w:val="16"/>
              </w:rPr>
              <w:t>, ул. Ленина, д.21, оф. 15</w:t>
            </w:r>
          </w:p>
          <w:p w:rsidR="00973D8E" w:rsidRPr="00973D8E" w:rsidRDefault="00973D8E" w:rsidP="00973D8E">
            <w:pPr>
              <w:rPr>
                <w:rFonts w:asciiTheme="minorHAnsi" w:hAnsiTheme="minorHAnsi" w:cstheme="minorHAnsi"/>
                <w:sz w:val="16"/>
                <w:szCs w:val="16"/>
              </w:rPr>
            </w:pPr>
            <w:r w:rsidRPr="00973D8E">
              <w:rPr>
                <w:rFonts w:asciiTheme="minorHAnsi" w:hAnsiTheme="minorHAnsi" w:cstheme="minorHAnsi"/>
                <w:sz w:val="16"/>
                <w:szCs w:val="16"/>
              </w:rPr>
              <w:t>Тел. 8 (35152) 4-03-13</w:t>
            </w:r>
          </w:p>
          <w:p w:rsidR="00973D8E" w:rsidRPr="00973D8E" w:rsidRDefault="00973D8E" w:rsidP="00973D8E">
            <w:pPr>
              <w:rPr>
                <w:rFonts w:asciiTheme="minorHAnsi" w:hAnsiTheme="minorHAnsi" w:cstheme="minorHAnsi"/>
                <w:sz w:val="16"/>
                <w:szCs w:val="16"/>
              </w:rPr>
            </w:pPr>
            <w:r w:rsidRPr="00973D8E">
              <w:rPr>
                <w:rFonts w:asciiTheme="minorHAnsi" w:hAnsiTheme="minorHAnsi" w:cstheme="minorHAnsi"/>
                <w:sz w:val="16"/>
                <w:szCs w:val="16"/>
              </w:rPr>
              <w:t>Р/</w:t>
            </w:r>
            <w:proofErr w:type="spellStart"/>
            <w:r w:rsidRPr="00973D8E">
              <w:rPr>
                <w:rFonts w:asciiTheme="minorHAnsi" w:hAnsiTheme="minorHAnsi" w:cstheme="minorHAnsi"/>
                <w:sz w:val="16"/>
                <w:szCs w:val="16"/>
              </w:rPr>
              <w:t>сч</w:t>
            </w:r>
            <w:proofErr w:type="spellEnd"/>
            <w:r w:rsidRPr="00973D8E">
              <w:rPr>
                <w:rFonts w:asciiTheme="minorHAnsi" w:hAnsiTheme="minorHAnsi" w:cstheme="minorHAnsi"/>
                <w:sz w:val="16"/>
                <w:szCs w:val="16"/>
              </w:rPr>
              <w:t xml:space="preserve"> 40702810572000018504 в ПАО «Сбербанк» РФ</w:t>
            </w:r>
          </w:p>
          <w:p w:rsidR="00973D8E" w:rsidRPr="00973D8E" w:rsidRDefault="00973D8E" w:rsidP="00973D8E">
            <w:pPr>
              <w:rPr>
                <w:rFonts w:asciiTheme="minorHAnsi" w:hAnsiTheme="minorHAnsi" w:cstheme="minorHAnsi"/>
                <w:sz w:val="16"/>
                <w:szCs w:val="16"/>
              </w:rPr>
            </w:pPr>
            <w:r w:rsidRPr="00973D8E">
              <w:rPr>
                <w:rFonts w:asciiTheme="minorHAnsi" w:hAnsiTheme="minorHAnsi" w:cstheme="minorHAnsi"/>
                <w:sz w:val="16"/>
                <w:szCs w:val="16"/>
              </w:rPr>
              <w:t>к/с 30101810700000000602</w:t>
            </w:r>
          </w:p>
          <w:p w:rsidR="00973D8E" w:rsidRPr="00973D8E" w:rsidRDefault="00973D8E" w:rsidP="00973D8E">
            <w:pPr>
              <w:rPr>
                <w:rFonts w:asciiTheme="minorHAnsi" w:hAnsiTheme="minorHAnsi" w:cstheme="minorHAnsi"/>
                <w:sz w:val="16"/>
                <w:szCs w:val="16"/>
              </w:rPr>
            </w:pPr>
            <w:r w:rsidRPr="00973D8E">
              <w:rPr>
                <w:rFonts w:asciiTheme="minorHAnsi" w:hAnsiTheme="minorHAnsi" w:cstheme="minorHAnsi"/>
                <w:sz w:val="16"/>
                <w:szCs w:val="16"/>
              </w:rPr>
              <w:t>БИК 047501602</w:t>
            </w:r>
          </w:p>
          <w:p w:rsidR="00973D8E" w:rsidRPr="00973D8E" w:rsidRDefault="00973D8E" w:rsidP="00973D8E">
            <w:pPr>
              <w:rPr>
                <w:rFonts w:asciiTheme="minorHAnsi" w:hAnsiTheme="minorHAnsi" w:cstheme="minorHAnsi"/>
                <w:sz w:val="16"/>
                <w:szCs w:val="16"/>
              </w:rPr>
            </w:pPr>
          </w:p>
          <w:p w:rsidR="00973D8E" w:rsidRPr="00973D8E" w:rsidRDefault="00973D8E" w:rsidP="00973D8E">
            <w:pPr>
              <w:rPr>
                <w:rFonts w:asciiTheme="minorHAnsi" w:hAnsiTheme="minorHAnsi" w:cstheme="minorHAnsi"/>
                <w:sz w:val="16"/>
                <w:szCs w:val="16"/>
              </w:rPr>
            </w:pPr>
          </w:p>
          <w:p w:rsidR="00973D8E" w:rsidRPr="00973D8E" w:rsidRDefault="00973D8E" w:rsidP="00973D8E">
            <w:pPr>
              <w:rPr>
                <w:rFonts w:asciiTheme="minorHAnsi" w:hAnsiTheme="minorHAnsi" w:cstheme="minorHAnsi"/>
                <w:sz w:val="16"/>
                <w:szCs w:val="16"/>
              </w:rPr>
            </w:pPr>
          </w:p>
          <w:p w:rsidR="00973D8E" w:rsidRPr="00973D8E" w:rsidRDefault="00973D8E" w:rsidP="00973D8E">
            <w:pPr>
              <w:rPr>
                <w:rFonts w:asciiTheme="minorHAnsi" w:hAnsiTheme="minorHAnsi" w:cstheme="minorHAnsi"/>
                <w:sz w:val="16"/>
                <w:szCs w:val="16"/>
              </w:rPr>
            </w:pPr>
          </w:p>
          <w:p w:rsidR="00973D8E" w:rsidRPr="00973D8E" w:rsidRDefault="00973D8E" w:rsidP="00973D8E">
            <w:pPr>
              <w:rPr>
                <w:rFonts w:asciiTheme="minorHAnsi" w:hAnsiTheme="minorHAnsi" w:cstheme="minorHAnsi"/>
                <w:sz w:val="16"/>
                <w:szCs w:val="16"/>
              </w:rPr>
            </w:pPr>
          </w:p>
          <w:p w:rsidR="00973D8E" w:rsidRPr="00973D8E" w:rsidRDefault="00973D8E" w:rsidP="00973D8E">
            <w:pPr>
              <w:rPr>
                <w:rFonts w:asciiTheme="minorHAnsi" w:hAnsiTheme="minorHAnsi" w:cstheme="minorHAnsi"/>
                <w:sz w:val="16"/>
                <w:szCs w:val="16"/>
              </w:rPr>
            </w:pPr>
            <w:r w:rsidRPr="00973D8E">
              <w:rPr>
                <w:rFonts w:asciiTheme="minorHAnsi" w:hAnsiTheme="minorHAnsi" w:cstheme="minorHAnsi"/>
                <w:sz w:val="16"/>
                <w:szCs w:val="16"/>
              </w:rPr>
              <w:t xml:space="preserve">Директор </w:t>
            </w:r>
          </w:p>
          <w:p w:rsidR="00973D8E" w:rsidRPr="00973D8E" w:rsidRDefault="00973D8E" w:rsidP="00973D8E">
            <w:pPr>
              <w:rPr>
                <w:rFonts w:asciiTheme="minorHAnsi" w:hAnsiTheme="minorHAnsi" w:cstheme="minorHAnsi"/>
                <w:sz w:val="16"/>
                <w:szCs w:val="16"/>
              </w:rPr>
            </w:pPr>
          </w:p>
          <w:p w:rsidR="00973D8E" w:rsidRPr="00973D8E" w:rsidRDefault="00973D8E" w:rsidP="00973D8E">
            <w:pPr>
              <w:rPr>
                <w:rFonts w:asciiTheme="minorHAnsi" w:hAnsiTheme="minorHAnsi" w:cstheme="minorHAnsi"/>
                <w:sz w:val="16"/>
                <w:szCs w:val="16"/>
              </w:rPr>
            </w:pPr>
            <w:r w:rsidRPr="00973D8E">
              <w:rPr>
                <w:rFonts w:asciiTheme="minorHAnsi" w:hAnsiTheme="minorHAnsi" w:cstheme="minorHAnsi"/>
                <w:noProof/>
                <w:sz w:val="16"/>
                <w:szCs w:val="16"/>
              </w:rPr>
              <w:drawing>
                <wp:anchor distT="0" distB="0" distL="114300" distR="114300" simplePos="0" relativeHeight="251698176" behindDoc="0" locked="0" layoutInCell="1" allowOverlap="1" wp14:anchorId="663B8A47" wp14:editId="1534A7CD">
                  <wp:simplePos x="0" y="0"/>
                  <wp:positionH relativeFrom="column">
                    <wp:posOffset>-350405</wp:posOffset>
                  </wp:positionH>
                  <wp:positionV relativeFrom="paragraph">
                    <wp:posOffset>1580400</wp:posOffset>
                  </wp:positionV>
                  <wp:extent cx="3110346" cy="1780540"/>
                  <wp:effectExtent l="0" t="0" r="0" b="0"/>
                  <wp:wrapNone/>
                  <wp:docPr id="52" name="Рисунок 0"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3113052" cy="1782089"/>
                          </a:xfrm>
                          <a:prstGeom prst="rect">
                            <a:avLst/>
                          </a:prstGeom>
                        </pic:spPr>
                      </pic:pic>
                    </a:graphicData>
                  </a:graphic>
                  <wp14:sizeRelH relativeFrom="margin">
                    <wp14:pctWidth>0</wp14:pctWidth>
                  </wp14:sizeRelH>
                </wp:anchor>
              </w:drawing>
            </w:r>
            <w:r w:rsidRPr="00973D8E">
              <w:rPr>
                <w:rFonts w:asciiTheme="minorHAnsi" w:hAnsiTheme="minorHAnsi" w:cstheme="minorHAnsi"/>
                <w:sz w:val="16"/>
                <w:szCs w:val="16"/>
              </w:rPr>
              <w:t xml:space="preserve">_________________________А.В. </w:t>
            </w:r>
            <w:proofErr w:type="spellStart"/>
            <w:r w:rsidRPr="00973D8E">
              <w:rPr>
                <w:rFonts w:asciiTheme="minorHAnsi" w:hAnsiTheme="minorHAnsi" w:cstheme="minorHAnsi"/>
                <w:sz w:val="16"/>
                <w:szCs w:val="16"/>
              </w:rPr>
              <w:t>Липатников</w:t>
            </w:r>
            <w:proofErr w:type="spellEnd"/>
          </w:p>
        </w:tc>
        <w:tc>
          <w:tcPr>
            <w:tcW w:w="5110" w:type="dxa"/>
          </w:tcPr>
          <w:p w:rsidR="00973D8E" w:rsidRPr="00973D8E" w:rsidRDefault="00973D8E" w:rsidP="00973D8E">
            <w:pPr>
              <w:rPr>
                <w:rFonts w:asciiTheme="minorHAnsi" w:hAnsiTheme="minorHAnsi" w:cstheme="minorHAnsi"/>
                <w:b/>
                <w:sz w:val="16"/>
                <w:szCs w:val="16"/>
              </w:rPr>
            </w:pPr>
            <w:r w:rsidRPr="00973D8E">
              <w:rPr>
                <w:rFonts w:asciiTheme="minorHAnsi" w:hAnsiTheme="minorHAnsi" w:cstheme="minorHAnsi"/>
                <w:b/>
                <w:sz w:val="16"/>
                <w:szCs w:val="16"/>
              </w:rPr>
              <w:t>ЗАКАЗЧИК</w:t>
            </w:r>
          </w:p>
          <w:p w:rsidR="00973D8E" w:rsidRDefault="00973D8E" w:rsidP="00973D8E">
            <w:pPr>
              <w:rPr>
                <w:rFonts w:asciiTheme="minorHAnsi" w:hAnsiTheme="minorHAnsi" w:cstheme="minorHAnsi"/>
                <w:b/>
                <w:sz w:val="16"/>
                <w:szCs w:val="16"/>
              </w:rPr>
            </w:pPr>
            <w:r>
              <w:rPr>
                <w:rFonts w:asciiTheme="minorHAnsi" w:hAnsiTheme="minorHAnsi" w:cstheme="minorHAnsi"/>
                <w:b/>
                <w:sz w:val="16"/>
                <w:szCs w:val="16"/>
              </w:rPr>
              <w:t>___________________</w:t>
            </w:r>
          </w:p>
          <w:p w:rsidR="00973D8E" w:rsidRPr="00973D8E" w:rsidRDefault="00973D8E" w:rsidP="00973D8E">
            <w:pPr>
              <w:rPr>
                <w:rFonts w:asciiTheme="minorHAnsi" w:hAnsiTheme="minorHAnsi" w:cstheme="minorHAnsi"/>
                <w:sz w:val="16"/>
                <w:szCs w:val="16"/>
              </w:rPr>
            </w:pPr>
          </w:p>
          <w:p w:rsidR="00973D8E" w:rsidRPr="00973D8E" w:rsidRDefault="00973D8E" w:rsidP="00973D8E">
            <w:pPr>
              <w:rPr>
                <w:rFonts w:asciiTheme="minorHAnsi" w:hAnsiTheme="minorHAnsi" w:cstheme="minorHAnsi"/>
                <w:sz w:val="16"/>
                <w:szCs w:val="16"/>
              </w:rPr>
            </w:pPr>
          </w:p>
          <w:p w:rsidR="00973D8E" w:rsidRPr="00973D8E" w:rsidRDefault="00973D8E" w:rsidP="00973D8E">
            <w:pPr>
              <w:rPr>
                <w:rFonts w:asciiTheme="minorHAnsi" w:hAnsiTheme="minorHAnsi" w:cstheme="minorHAnsi"/>
                <w:sz w:val="16"/>
                <w:szCs w:val="16"/>
              </w:rPr>
            </w:pPr>
          </w:p>
          <w:p w:rsidR="00973D8E" w:rsidRDefault="00973D8E" w:rsidP="00973D8E">
            <w:pPr>
              <w:rPr>
                <w:rFonts w:asciiTheme="minorHAnsi" w:hAnsiTheme="minorHAnsi" w:cstheme="minorHAnsi"/>
                <w:sz w:val="16"/>
                <w:szCs w:val="16"/>
              </w:rPr>
            </w:pPr>
          </w:p>
          <w:p w:rsidR="00973D8E" w:rsidRDefault="00973D8E" w:rsidP="00973D8E">
            <w:pPr>
              <w:rPr>
                <w:rFonts w:asciiTheme="minorHAnsi" w:hAnsiTheme="minorHAnsi" w:cstheme="minorHAnsi"/>
                <w:sz w:val="16"/>
                <w:szCs w:val="16"/>
              </w:rPr>
            </w:pPr>
          </w:p>
          <w:p w:rsidR="00973D8E" w:rsidRDefault="00973D8E" w:rsidP="00973D8E">
            <w:pPr>
              <w:rPr>
                <w:rFonts w:asciiTheme="minorHAnsi" w:hAnsiTheme="minorHAnsi" w:cstheme="minorHAnsi"/>
                <w:sz w:val="16"/>
                <w:szCs w:val="16"/>
              </w:rPr>
            </w:pPr>
          </w:p>
          <w:p w:rsidR="00973D8E" w:rsidRDefault="00973D8E" w:rsidP="00973D8E">
            <w:pPr>
              <w:rPr>
                <w:rFonts w:asciiTheme="minorHAnsi" w:hAnsiTheme="minorHAnsi" w:cstheme="minorHAnsi"/>
                <w:sz w:val="16"/>
                <w:szCs w:val="16"/>
              </w:rPr>
            </w:pPr>
          </w:p>
          <w:p w:rsidR="00973D8E" w:rsidRDefault="00973D8E" w:rsidP="00973D8E">
            <w:pPr>
              <w:rPr>
                <w:rFonts w:asciiTheme="minorHAnsi" w:hAnsiTheme="minorHAnsi" w:cstheme="minorHAnsi"/>
                <w:sz w:val="16"/>
                <w:szCs w:val="16"/>
              </w:rPr>
            </w:pPr>
          </w:p>
          <w:p w:rsidR="00973D8E" w:rsidRPr="00973D8E" w:rsidRDefault="00973D8E" w:rsidP="00973D8E">
            <w:pPr>
              <w:rPr>
                <w:rFonts w:asciiTheme="minorHAnsi" w:hAnsiTheme="minorHAnsi" w:cstheme="minorHAnsi"/>
                <w:sz w:val="16"/>
                <w:szCs w:val="16"/>
              </w:rPr>
            </w:pPr>
          </w:p>
          <w:p w:rsidR="00973D8E" w:rsidRPr="00973D8E" w:rsidRDefault="00973D8E" w:rsidP="00973D8E">
            <w:pPr>
              <w:rPr>
                <w:rFonts w:asciiTheme="minorHAnsi" w:hAnsiTheme="minorHAnsi" w:cstheme="minorHAnsi"/>
                <w:sz w:val="16"/>
                <w:szCs w:val="16"/>
              </w:rPr>
            </w:pPr>
          </w:p>
          <w:p w:rsidR="00973D8E" w:rsidRPr="00973D8E" w:rsidRDefault="00973D8E" w:rsidP="00973D8E">
            <w:pPr>
              <w:rPr>
                <w:rFonts w:asciiTheme="minorHAnsi" w:hAnsiTheme="minorHAnsi" w:cstheme="minorHAnsi"/>
                <w:sz w:val="16"/>
                <w:szCs w:val="16"/>
              </w:rPr>
            </w:pPr>
          </w:p>
          <w:p w:rsidR="00973D8E" w:rsidRPr="00973D8E" w:rsidRDefault="00973D8E" w:rsidP="00973D8E">
            <w:pPr>
              <w:rPr>
                <w:rFonts w:asciiTheme="minorHAnsi" w:hAnsiTheme="minorHAnsi" w:cstheme="minorHAnsi"/>
                <w:sz w:val="16"/>
                <w:szCs w:val="16"/>
              </w:rPr>
            </w:pPr>
          </w:p>
          <w:p w:rsidR="00973D8E" w:rsidRPr="00973D8E" w:rsidRDefault="00973D8E" w:rsidP="00973D8E">
            <w:pPr>
              <w:rPr>
                <w:rFonts w:asciiTheme="minorHAnsi" w:hAnsiTheme="minorHAnsi" w:cstheme="minorHAnsi"/>
                <w:sz w:val="16"/>
                <w:szCs w:val="16"/>
              </w:rPr>
            </w:pPr>
          </w:p>
          <w:p w:rsidR="00973D8E" w:rsidRPr="00973D8E" w:rsidRDefault="00973D8E" w:rsidP="00973D8E">
            <w:pPr>
              <w:rPr>
                <w:rFonts w:asciiTheme="minorHAnsi" w:hAnsiTheme="minorHAnsi" w:cstheme="minorHAnsi"/>
                <w:b/>
                <w:sz w:val="16"/>
                <w:szCs w:val="16"/>
              </w:rPr>
            </w:pPr>
          </w:p>
          <w:p w:rsidR="00973D8E" w:rsidRPr="00973D8E" w:rsidRDefault="00973D8E" w:rsidP="00973D8E">
            <w:pPr>
              <w:rPr>
                <w:rFonts w:asciiTheme="minorHAnsi" w:hAnsiTheme="minorHAnsi" w:cstheme="minorHAnsi"/>
                <w:sz w:val="16"/>
                <w:szCs w:val="16"/>
              </w:rPr>
            </w:pPr>
            <w:r w:rsidRPr="00973D8E">
              <w:rPr>
                <w:rFonts w:asciiTheme="minorHAnsi" w:hAnsiTheme="minorHAnsi" w:cstheme="minorHAnsi"/>
                <w:sz w:val="16"/>
                <w:szCs w:val="16"/>
              </w:rPr>
              <w:t xml:space="preserve">Директор </w:t>
            </w:r>
          </w:p>
          <w:p w:rsidR="00973D8E" w:rsidRPr="00973D8E" w:rsidRDefault="00973D8E" w:rsidP="00973D8E">
            <w:pPr>
              <w:rPr>
                <w:rFonts w:asciiTheme="minorHAnsi" w:hAnsiTheme="minorHAnsi" w:cstheme="minorHAnsi"/>
                <w:sz w:val="16"/>
                <w:szCs w:val="16"/>
              </w:rPr>
            </w:pPr>
          </w:p>
          <w:p w:rsidR="00973D8E" w:rsidRPr="00973D8E" w:rsidRDefault="00973D8E" w:rsidP="00973D8E">
            <w:pPr>
              <w:rPr>
                <w:rFonts w:asciiTheme="minorHAnsi" w:hAnsiTheme="minorHAnsi" w:cstheme="minorHAnsi"/>
                <w:sz w:val="16"/>
                <w:szCs w:val="16"/>
              </w:rPr>
            </w:pPr>
            <w:r w:rsidRPr="00973D8E">
              <w:rPr>
                <w:rFonts w:asciiTheme="minorHAnsi" w:hAnsiTheme="minorHAnsi" w:cstheme="minorHAnsi"/>
                <w:sz w:val="16"/>
                <w:szCs w:val="16"/>
              </w:rPr>
              <w:t xml:space="preserve">_______________________ </w:t>
            </w:r>
            <w:r>
              <w:rPr>
                <w:rFonts w:asciiTheme="minorHAnsi" w:hAnsiTheme="minorHAnsi" w:cstheme="minorHAnsi"/>
                <w:sz w:val="16"/>
                <w:szCs w:val="16"/>
              </w:rPr>
              <w:t xml:space="preserve"> _________________</w:t>
            </w:r>
          </w:p>
          <w:p w:rsidR="00973D8E" w:rsidRPr="00973D8E" w:rsidRDefault="00973D8E" w:rsidP="00973D8E">
            <w:pPr>
              <w:rPr>
                <w:rFonts w:asciiTheme="minorHAnsi" w:hAnsiTheme="minorHAnsi" w:cstheme="minorHAnsi"/>
                <w:b/>
                <w:sz w:val="16"/>
                <w:szCs w:val="16"/>
              </w:rPr>
            </w:pPr>
          </w:p>
          <w:p w:rsidR="00973D8E" w:rsidRPr="00973D8E" w:rsidRDefault="00973D8E" w:rsidP="00973D8E">
            <w:pPr>
              <w:rPr>
                <w:rFonts w:asciiTheme="minorHAnsi" w:hAnsiTheme="minorHAnsi" w:cstheme="minorHAnsi"/>
                <w:b/>
                <w:sz w:val="16"/>
                <w:szCs w:val="16"/>
              </w:rPr>
            </w:pPr>
          </w:p>
          <w:p w:rsidR="00973D8E" w:rsidRPr="00973D8E" w:rsidRDefault="00973D8E" w:rsidP="00973D8E">
            <w:pPr>
              <w:rPr>
                <w:rFonts w:asciiTheme="minorHAnsi" w:hAnsiTheme="minorHAnsi" w:cstheme="minorHAnsi"/>
                <w:b/>
                <w:sz w:val="16"/>
                <w:szCs w:val="16"/>
              </w:rPr>
            </w:pPr>
          </w:p>
          <w:p w:rsidR="00973D8E" w:rsidRPr="00973D8E" w:rsidRDefault="00973D8E" w:rsidP="00973D8E">
            <w:pPr>
              <w:rPr>
                <w:rFonts w:asciiTheme="minorHAnsi" w:hAnsiTheme="minorHAnsi" w:cstheme="minorHAnsi"/>
                <w:b/>
                <w:sz w:val="16"/>
                <w:szCs w:val="16"/>
              </w:rPr>
            </w:pPr>
          </w:p>
          <w:p w:rsidR="00973D8E" w:rsidRPr="00973D8E" w:rsidRDefault="00973D8E" w:rsidP="00973D8E">
            <w:pPr>
              <w:rPr>
                <w:rFonts w:asciiTheme="minorHAnsi" w:hAnsiTheme="minorHAnsi" w:cstheme="minorHAnsi"/>
                <w:sz w:val="16"/>
                <w:szCs w:val="16"/>
              </w:rPr>
            </w:pPr>
          </w:p>
        </w:tc>
      </w:tr>
    </w:tbl>
    <w:p w:rsidR="00637040" w:rsidRDefault="00637040" w:rsidP="006C4FE7">
      <w:pPr>
        <w:rPr>
          <w:rFonts w:asciiTheme="minorHAnsi" w:hAnsiTheme="minorHAnsi" w:cstheme="minorHAnsi"/>
          <w:sz w:val="16"/>
          <w:szCs w:val="16"/>
        </w:rPr>
      </w:pPr>
    </w:p>
    <w:p w:rsidR="00637040" w:rsidRPr="00637040" w:rsidRDefault="00637040" w:rsidP="00637040">
      <w:pPr>
        <w:rPr>
          <w:rFonts w:asciiTheme="minorHAnsi" w:hAnsiTheme="minorHAnsi" w:cstheme="minorHAnsi"/>
          <w:sz w:val="16"/>
          <w:szCs w:val="16"/>
        </w:rPr>
      </w:pPr>
    </w:p>
    <w:p w:rsidR="00637040" w:rsidRPr="00637040" w:rsidRDefault="00637040" w:rsidP="00637040">
      <w:pPr>
        <w:rPr>
          <w:rFonts w:asciiTheme="minorHAnsi" w:hAnsiTheme="minorHAnsi" w:cstheme="minorHAnsi"/>
          <w:sz w:val="16"/>
          <w:szCs w:val="16"/>
        </w:rPr>
      </w:pPr>
    </w:p>
    <w:p w:rsidR="00637040" w:rsidRPr="00637040" w:rsidRDefault="00637040" w:rsidP="00637040">
      <w:pPr>
        <w:rPr>
          <w:rFonts w:asciiTheme="minorHAnsi" w:hAnsiTheme="minorHAnsi" w:cstheme="minorHAnsi"/>
          <w:sz w:val="16"/>
          <w:szCs w:val="16"/>
        </w:rPr>
      </w:pPr>
    </w:p>
    <w:p w:rsidR="00637040" w:rsidRPr="00637040" w:rsidRDefault="00637040" w:rsidP="00637040">
      <w:pPr>
        <w:rPr>
          <w:rFonts w:asciiTheme="minorHAnsi" w:hAnsiTheme="minorHAnsi" w:cstheme="minorHAnsi"/>
          <w:sz w:val="16"/>
          <w:szCs w:val="16"/>
        </w:rPr>
      </w:pPr>
    </w:p>
    <w:p w:rsidR="00637040" w:rsidRPr="00637040" w:rsidRDefault="00637040" w:rsidP="00637040">
      <w:pPr>
        <w:rPr>
          <w:rFonts w:asciiTheme="minorHAnsi" w:hAnsiTheme="minorHAnsi" w:cstheme="minorHAnsi"/>
          <w:sz w:val="16"/>
          <w:szCs w:val="16"/>
        </w:rPr>
      </w:pPr>
    </w:p>
    <w:p w:rsidR="00637040" w:rsidRPr="00637040" w:rsidRDefault="00973D8E" w:rsidP="00637040">
      <w:pPr>
        <w:rPr>
          <w:rFonts w:asciiTheme="minorHAnsi" w:hAnsiTheme="minorHAnsi" w:cstheme="minorHAnsi"/>
          <w:sz w:val="16"/>
          <w:szCs w:val="16"/>
        </w:rPr>
      </w:pPr>
      <w:r w:rsidRPr="00973D8E">
        <w:rPr>
          <w:rFonts w:asciiTheme="minorHAnsi" w:hAnsiTheme="minorHAnsi" w:cstheme="minorHAnsi"/>
          <w:b/>
          <w:noProof/>
          <w:sz w:val="16"/>
          <w:szCs w:val="16"/>
        </w:rPr>
        <w:drawing>
          <wp:anchor distT="0" distB="0" distL="114300" distR="114300" simplePos="0" relativeHeight="251699200" behindDoc="0" locked="0" layoutInCell="1" allowOverlap="1" wp14:anchorId="20162D6E" wp14:editId="0DD99328">
            <wp:simplePos x="0" y="0"/>
            <wp:positionH relativeFrom="column">
              <wp:posOffset>3818832</wp:posOffset>
            </wp:positionH>
            <wp:positionV relativeFrom="paragraph">
              <wp:posOffset>103101</wp:posOffset>
            </wp:positionV>
            <wp:extent cx="3028950" cy="1780540"/>
            <wp:effectExtent l="0" t="0" r="0" b="0"/>
            <wp:wrapNone/>
            <wp:docPr id="53" name="Рисунок 2"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3028950" cy="1780540"/>
                    </a:xfrm>
                    <a:prstGeom prst="rect">
                      <a:avLst/>
                    </a:prstGeom>
                  </pic:spPr>
                </pic:pic>
              </a:graphicData>
            </a:graphic>
            <wp14:sizeRelH relativeFrom="margin">
              <wp14:pctWidth>0</wp14:pctWidth>
            </wp14:sizeRelH>
          </wp:anchor>
        </w:drawing>
      </w:r>
    </w:p>
    <w:p w:rsidR="00637040" w:rsidRPr="00637040" w:rsidRDefault="00637040" w:rsidP="00637040">
      <w:pPr>
        <w:rPr>
          <w:rFonts w:asciiTheme="minorHAnsi" w:hAnsiTheme="minorHAnsi" w:cstheme="minorHAnsi"/>
          <w:sz w:val="16"/>
          <w:szCs w:val="16"/>
        </w:rPr>
      </w:pPr>
    </w:p>
    <w:p w:rsidR="00637040" w:rsidRPr="00637040" w:rsidRDefault="00637040" w:rsidP="00637040">
      <w:pPr>
        <w:rPr>
          <w:rFonts w:asciiTheme="minorHAnsi" w:hAnsiTheme="minorHAnsi" w:cstheme="minorHAnsi"/>
          <w:sz w:val="16"/>
          <w:szCs w:val="16"/>
        </w:rPr>
      </w:pPr>
    </w:p>
    <w:p w:rsidR="00637040" w:rsidRDefault="00637040" w:rsidP="00637040">
      <w:pPr>
        <w:rPr>
          <w:rFonts w:asciiTheme="minorHAnsi" w:hAnsiTheme="minorHAnsi" w:cstheme="minorHAnsi"/>
          <w:sz w:val="16"/>
          <w:szCs w:val="16"/>
        </w:rPr>
      </w:pPr>
    </w:p>
    <w:p w:rsidR="00161BDC" w:rsidRDefault="00161BDC" w:rsidP="00637040">
      <w:pPr>
        <w:ind w:firstLine="708"/>
        <w:rPr>
          <w:rFonts w:asciiTheme="minorHAnsi" w:hAnsiTheme="minorHAnsi" w:cstheme="minorHAnsi"/>
          <w:noProof/>
          <w:sz w:val="16"/>
          <w:szCs w:val="16"/>
        </w:rPr>
      </w:pPr>
    </w:p>
    <w:p w:rsidR="00161BDC" w:rsidRDefault="00161BDC" w:rsidP="00637040">
      <w:pPr>
        <w:ind w:firstLine="708"/>
        <w:rPr>
          <w:rFonts w:asciiTheme="minorHAnsi" w:hAnsiTheme="minorHAnsi" w:cstheme="minorHAnsi"/>
          <w:sz w:val="16"/>
          <w:szCs w:val="16"/>
        </w:rPr>
      </w:pPr>
    </w:p>
    <w:p w:rsidR="00161BDC" w:rsidRDefault="00161BDC" w:rsidP="00637040">
      <w:pPr>
        <w:ind w:firstLine="708"/>
        <w:rPr>
          <w:rFonts w:asciiTheme="minorHAnsi" w:hAnsiTheme="minorHAnsi" w:cstheme="minorHAnsi"/>
          <w:sz w:val="16"/>
          <w:szCs w:val="16"/>
        </w:rPr>
      </w:pPr>
    </w:p>
    <w:p w:rsidR="00161BDC" w:rsidRDefault="00161BDC" w:rsidP="00637040">
      <w:pPr>
        <w:ind w:firstLine="708"/>
        <w:rPr>
          <w:rFonts w:asciiTheme="minorHAnsi" w:hAnsiTheme="minorHAnsi" w:cstheme="minorHAnsi"/>
          <w:sz w:val="16"/>
          <w:szCs w:val="16"/>
        </w:rPr>
      </w:pPr>
    </w:p>
    <w:p w:rsidR="00161BDC" w:rsidRDefault="00A7232C" w:rsidP="00637040">
      <w:pPr>
        <w:ind w:firstLine="708"/>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61312" behindDoc="0" locked="0" layoutInCell="1" allowOverlap="1">
            <wp:simplePos x="0" y="0"/>
            <wp:positionH relativeFrom="margin">
              <wp:align>left</wp:align>
            </wp:positionH>
            <wp:positionV relativeFrom="paragraph">
              <wp:posOffset>4458509</wp:posOffset>
            </wp:positionV>
            <wp:extent cx="2743200" cy="1780540"/>
            <wp:effectExtent l="0" t="0" r="0" b="0"/>
            <wp:wrapNone/>
            <wp:docPr id="1" name="Рисунок 0"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743845" cy="1780959"/>
                    </a:xfrm>
                    <a:prstGeom prst="rect">
                      <a:avLst/>
                    </a:prstGeom>
                  </pic:spPr>
                </pic:pic>
              </a:graphicData>
            </a:graphic>
            <wp14:sizeRelH relativeFrom="margin">
              <wp14:pctWidth>0</wp14:pctWidth>
            </wp14:sizeRelH>
          </wp:anchor>
        </w:drawing>
      </w:r>
      <w:r w:rsidR="00287E90">
        <w:rPr>
          <w:rFonts w:asciiTheme="minorHAnsi" w:hAnsiTheme="minorHAnsi" w:cstheme="minorHAnsi"/>
          <w:noProof/>
          <w:sz w:val="16"/>
          <w:szCs w:val="16"/>
        </w:rPr>
        <w:drawing>
          <wp:anchor distT="0" distB="0" distL="114300" distR="114300" simplePos="0" relativeHeight="251662336" behindDoc="0" locked="0" layoutInCell="1" allowOverlap="1">
            <wp:simplePos x="0" y="0"/>
            <wp:positionH relativeFrom="column">
              <wp:posOffset>4006042</wp:posOffset>
            </wp:positionH>
            <wp:positionV relativeFrom="paragraph">
              <wp:posOffset>4476231</wp:posOffset>
            </wp:positionV>
            <wp:extent cx="2740660" cy="1779597"/>
            <wp:effectExtent l="19050" t="0" r="2540" b="0"/>
            <wp:wrapNone/>
            <wp:docPr id="5"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740660" cy="1779597"/>
                    </a:xfrm>
                    <a:prstGeom prst="rect">
                      <a:avLst/>
                    </a:prstGeom>
                  </pic:spPr>
                </pic:pic>
              </a:graphicData>
            </a:graphic>
          </wp:anchor>
        </w:drawing>
      </w:r>
    </w:p>
    <w:p w:rsidR="00287E90" w:rsidRDefault="00287E90" w:rsidP="00637040">
      <w:pPr>
        <w:ind w:firstLine="708"/>
        <w:rPr>
          <w:rFonts w:asciiTheme="minorHAnsi" w:hAnsiTheme="minorHAnsi" w:cstheme="minorHAnsi"/>
          <w:sz w:val="16"/>
          <w:szCs w:val="16"/>
        </w:rPr>
        <w:sectPr w:rsidR="00287E90" w:rsidSect="00973D8E">
          <w:headerReference w:type="default" r:id="rId9"/>
          <w:footerReference w:type="default" r:id="rId10"/>
          <w:footerReference w:type="first" r:id="rId11"/>
          <w:pgSz w:w="11906" w:h="16838"/>
          <w:pgMar w:top="709" w:right="849" w:bottom="709" w:left="902" w:header="426" w:footer="371" w:gutter="0"/>
          <w:cols w:space="708"/>
          <w:titlePg/>
          <w:docGrid w:linePitch="360"/>
        </w:sectPr>
      </w:pPr>
    </w:p>
    <w:p w:rsidR="00161BDC" w:rsidRDefault="00161BDC" w:rsidP="00287E90">
      <w:pPr>
        <w:tabs>
          <w:tab w:val="left" w:pos="8931"/>
        </w:tabs>
        <w:ind w:firstLine="708"/>
        <w:jc w:val="right"/>
        <w:rPr>
          <w:rFonts w:asciiTheme="minorHAnsi" w:hAnsiTheme="minorHAnsi" w:cstheme="minorHAnsi"/>
          <w:sz w:val="16"/>
          <w:szCs w:val="16"/>
        </w:rPr>
      </w:pPr>
      <w:r>
        <w:rPr>
          <w:rFonts w:asciiTheme="minorHAnsi" w:hAnsiTheme="minorHAnsi" w:cstheme="minorHAnsi"/>
          <w:sz w:val="16"/>
          <w:szCs w:val="16"/>
        </w:rPr>
        <w:lastRenderedPageBreak/>
        <w:tab/>
      </w:r>
      <w:bookmarkStart w:id="0" w:name="_Hlk511650615"/>
      <w:r>
        <w:rPr>
          <w:rFonts w:asciiTheme="minorHAnsi" w:hAnsiTheme="minorHAnsi" w:cstheme="minorHAnsi"/>
          <w:sz w:val="16"/>
          <w:szCs w:val="16"/>
        </w:rPr>
        <w:t>Приложение №1</w:t>
      </w:r>
    </w:p>
    <w:p w:rsidR="00161BDC" w:rsidRDefault="00161BDC" w:rsidP="00161BDC">
      <w:pPr>
        <w:jc w:val="center"/>
        <w:rPr>
          <w:rFonts w:asciiTheme="minorHAnsi" w:hAnsiTheme="minorHAnsi" w:cstheme="minorHAnsi"/>
          <w:sz w:val="16"/>
          <w:szCs w:val="16"/>
        </w:rPr>
      </w:pPr>
    </w:p>
    <w:p w:rsidR="00161BDC" w:rsidRDefault="00161BDC" w:rsidP="00161BDC">
      <w:pPr>
        <w:jc w:val="center"/>
        <w:rPr>
          <w:rFonts w:asciiTheme="minorHAnsi" w:hAnsiTheme="minorHAnsi" w:cstheme="minorHAnsi"/>
          <w:b/>
          <w:sz w:val="16"/>
          <w:szCs w:val="16"/>
        </w:rPr>
      </w:pPr>
      <w:r w:rsidRPr="00161BDC">
        <w:rPr>
          <w:rFonts w:asciiTheme="minorHAnsi" w:hAnsiTheme="minorHAnsi" w:cstheme="minorHAnsi"/>
          <w:b/>
          <w:sz w:val="16"/>
          <w:szCs w:val="16"/>
        </w:rPr>
        <w:t xml:space="preserve">Перечень объектов, тепловые нагрузки </w:t>
      </w:r>
      <w:r w:rsidR="007F774D">
        <w:rPr>
          <w:rFonts w:asciiTheme="minorHAnsi" w:hAnsiTheme="minorHAnsi" w:cstheme="minorHAnsi"/>
          <w:b/>
          <w:sz w:val="16"/>
          <w:szCs w:val="16"/>
        </w:rPr>
        <w:t>Заказчика</w:t>
      </w:r>
      <w:bookmarkStart w:id="1" w:name="_GoBack"/>
      <w:bookmarkEnd w:id="1"/>
      <w:r w:rsidRPr="00161BDC">
        <w:rPr>
          <w:rFonts w:asciiTheme="minorHAnsi" w:hAnsiTheme="minorHAnsi" w:cstheme="minorHAnsi"/>
          <w:b/>
          <w:sz w:val="16"/>
          <w:szCs w:val="16"/>
        </w:rPr>
        <w:t>, расчетные потери тепловой энергии.</w:t>
      </w:r>
    </w:p>
    <w:p w:rsidR="00161BDC" w:rsidRDefault="00161BDC" w:rsidP="00161BDC">
      <w:pPr>
        <w:jc w:val="center"/>
        <w:rPr>
          <w:rFonts w:asciiTheme="minorHAnsi" w:hAnsiTheme="minorHAnsi" w:cstheme="minorHAnsi"/>
          <w:b/>
          <w:sz w:val="16"/>
          <w:szCs w:val="16"/>
        </w:rPr>
      </w:pPr>
    </w:p>
    <w:tbl>
      <w:tblPr>
        <w:tblW w:w="14993" w:type="dxa"/>
        <w:tblLook w:val="04A0" w:firstRow="1" w:lastRow="0" w:firstColumn="1" w:lastColumn="0" w:noHBand="0" w:noVBand="1"/>
      </w:tblPr>
      <w:tblGrid>
        <w:gridCol w:w="620"/>
        <w:gridCol w:w="3020"/>
        <w:gridCol w:w="1340"/>
        <w:gridCol w:w="941"/>
        <w:gridCol w:w="739"/>
        <w:gridCol w:w="845"/>
        <w:gridCol w:w="1086"/>
        <w:gridCol w:w="1228"/>
        <w:gridCol w:w="872"/>
        <w:gridCol w:w="866"/>
        <w:gridCol w:w="901"/>
        <w:gridCol w:w="1267"/>
        <w:gridCol w:w="1318"/>
      </w:tblGrid>
      <w:tr w:rsidR="00287E90" w:rsidRPr="00287E90" w:rsidTr="00287E90">
        <w:trPr>
          <w:trHeight w:val="450"/>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Код</w:t>
            </w:r>
          </w:p>
        </w:tc>
        <w:tc>
          <w:tcPr>
            <w:tcW w:w="3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Объект</w:t>
            </w:r>
          </w:p>
        </w:tc>
        <w:tc>
          <w:tcPr>
            <w:tcW w:w="30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Часовые нагрузки, Гкал/ч</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Длина т/трассы, м</w:t>
            </w:r>
          </w:p>
        </w:tc>
        <w:tc>
          <w:tcPr>
            <w:tcW w:w="10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Диаметр т/</w:t>
            </w:r>
            <w:proofErr w:type="spellStart"/>
            <w:proofErr w:type="gramStart"/>
            <w:r w:rsidRPr="00287E90">
              <w:rPr>
                <w:rFonts w:ascii="Calibri" w:hAnsi="Calibri" w:cs="Calibri"/>
                <w:color w:val="000000"/>
                <w:sz w:val="16"/>
                <w:szCs w:val="16"/>
              </w:rPr>
              <w:t>трассы,мм</w:t>
            </w:r>
            <w:proofErr w:type="spellEnd"/>
            <w:proofErr w:type="gramEnd"/>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 xml:space="preserve">Объем </w:t>
            </w:r>
            <w:proofErr w:type="spellStart"/>
            <w:proofErr w:type="gramStart"/>
            <w:r w:rsidRPr="00287E90">
              <w:rPr>
                <w:rFonts w:ascii="Calibri" w:hAnsi="Calibri" w:cs="Calibri"/>
                <w:color w:val="000000"/>
                <w:sz w:val="16"/>
                <w:szCs w:val="16"/>
              </w:rPr>
              <w:t>общ.т</w:t>
            </w:r>
            <w:proofErr w:type="spellEnd"/>
            <w:proofErr w:type="gramEnd"/>
            <w:r w:rsidRPr="00287E90">
              <w:rPr>
                <w:rFonts w:ascii="Calibri" w:hAnsi="Calibri" w:cs="Calibri"/>
                <w:color w:val="000000"/>
                <w:sz w:val="16"/>
                <w:szCs w:val="16"/>
              </w:rPr>
              <w:t>/трассы, м³</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Подпитка (м³/ч)</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Потери на подпитку (</w:t>
            </w:r>
            <w:proofErr w:type="spellStart"/>
            <w:r w:rsidRPr="00287E90">
              <w:rPr>
                <w:rFonts w:ascii="Calibri" w:hAnsi="Calibri" w:cs="Calibri"/>
                <w:color w:val="000000"/>
                <w:sz w:val="16"/>
                <w:szCs w:val="16"/>
              </w:rPr>
              <w:t>ГКал</w:t>
            </w:r>
            <w:proofErr w:type="spellEnd"/>
            <w:r w:rsidRPr="00287E90">
              <w:rPr>
                <w:rFonts w:ascii="Calibri" w:hAnsi="Calibri" w:cs="Calibri"/>
                <w:color w:val="000000"/>
                <w:sz w:val="16"/>
                <w:szCs w:val="16"/>
              </w:rPr>
              <w:t>/ч)</w:t>
            </w:r>
          </w:p>
        </w:tc>
        <w:tc>
          <w:tcPr>
            <w:tcW w:w="8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Потери ч/з изоляцию (Гкал/ч)</w:t>
            </w:r>
          </w:p>
        </w:tc>
        <w:tc>
          <w:tcPr>
            <w:tcW w:w="12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Отапливаемая площадь, м²</w:t>
            </w:r>
          </w:p>
        </w:tc>
        <w:tc>
          <w:tcPr>
            <w:tcW w:w="13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Отапливаемый объем, м³</w:t>
            </w:r>
          </w:p>
        </w:tc>
      </w:tr>
      <w:tr w:rsidR="00287E90" w:rsidRPr="00287E90" w:rsidTr="00287E90">
        <w:trPr>
          <w:trHeight w:val="1275"/>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287E90" w:rsidRPr="00287E90" w:rsidRDefault="00287E90" w:rsidP="00287E90">
            <w:pPr>
              <w:rPr>
                <w:rFonts w:ascii="Calibri" w:hAnsi="Calibri" w:cs="Calibri"/>
                <w:color w:val="000000"/>
                <w:sz w:val="16"/>
                <w:szCs w:val="16"/>
              </w:rPr>
            </w:pPr>
          </w:p>
        </w:tc>
        <w:tc>
          <w:tcPr>
            <w:tcW w:w="3020" w:type="dxa"/>
            <w:vMerge/>
            <w:tcBorders>
              <w:top w:val="single" w:sz="4" w:space="0" w:color="auto"/>
              <w:left w:val="single" w:sz="4" w:space="0" w:color="auto"/>
              <w:bottom w:val="single" w:sz="4" w:space="0" w:color="000000"/>
              <w:right w:val="single" w:sz="4" w:space="0" w:color="auto"/>
            </w:tcBorders>
            <w:vAlign w:val="center"/>
            <w:hideMark/>
          </w:tcPr>
          <w:p w:rsidR="00287E90" w:rsidRPr="00287E90" w:rsidRDefault="00287E90" w:rsidP="00287E90">
            <w:pPr>
              <w:rPr>
                <w:rFonts w:ascii="Calibri" w:hAnsi="Calibri" w:cs="Calibri"/>
                <w:color w:val="000000"/>
                <w:sz w:val="16"/>
                <w:szCs w:val="16"/>
              </w:rPr>
            </w:pPr>
          </w:p>
        </w:tc>
        <w:tc>
          <w:tcPr>
            <w:tcW w:w="1340" w:type="dxa"/>
            <w:tcBorders>
              <w:top w:val="nil"/>
              <w:left w:val="nil"/>
              <w:bottom w:val="single" w:sz="4" w:space="0" w:color="auto"/>
              <w:right w:val="single" w:sz="4" w:space="0" w:color="auto"/>
            </w:tcBorders>
            <w:shd w:val="clear" w:color="auto" w:fill="auto"/>
            <w:noWrap/>
            <w:vAlign w:val="center"/>
            <w:hideMark/>
          </w:tcPr>
          <w:p w:rsidR="00287E90" w:rsidRPr="00287E90" w:rsidRDefault="00287E90" w:rsidP="00287E90">
            <w:pPr>
              <w:jc w:val="center"/>
              <w:rPr>
                <w:rFonts w:ascii="Calibri" w:hAnsi="Calibri" w:cs="Calibri"/>
                <w:color w:val="000000"/>
                <w:sz w:val="16"/>
                <w:szCs w:val="16"/>
              </w:rPr>
            </w:pPr>
            <w:proofErr w:type="spellStart"/>
            <w:r w:rsidRPr="00287E90">
              <w:rPr>
                <w:rFonts w:ascii="Calibri" w:hAnsi="Calibri" w:cs="Calibri"/>
                <w:color w:val="000000"/>
                <w:sz w:val="16"/>
                <w:szCs w:val="16"/>
              </w:rPr>
              <w:t>Отопл</w:t>
            </w:r>
            <w:proofErr w:type="spellEnd"/>
            <w:r w:rsidRPr="00287E90">
              <w:rPr>
                <w:rFonts w:ascii="Calibri" w:hAnsi="Calibri" w:cs="Calibri"/>
                <w:color w:val="000000"/>
                <w:sz w:val="16"/>
                <w:szCs w:val="16"/>
              </w:rPr>
              <w:t>.</w:t>
            </w:r>
          </w:p>
        </w:tc>
        <w:tc>
          <w:tcPr>
            <w:tcW w:w="941" w:type="dxa"/>
            <w:tcBorders>
              <w:top w:val="nil"/>
              <w:left w:val="nil"/>
              <w:bottom w:val="single" w:sz="4" w:space="0" w:color="auto"/>
              <w:right w:val="single" w:sz="4" w:space="0" w:color="auto"/>
            </w:tcBorders>
            <w:shd w:val="clear" w:color="auto" w:fill="auto"/>
            <w:noWrap/>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Вент</w:t>
            </w:r>
          </w:p>
        </w:tc>
        <w:tc>
          <w:tcPr>
            <w:tcW w:w="739" w:type="dxa"/>
            <w:tcBorders>
              <w:top w:val="nil"/>
              <w:left w:val="nil"/>
              <w:bottom w:val="single" w:sz="4" w:space="0" w:color="auto"/>
              <w:right w:val="single" w:sz="4" w:space="0" w:color="auto"/>
            </w:tcBorders>
            <w:shd w:val="clear" w:color="auto" w:fill="auto"/>
            <w:noWrap/>
            <w:vAlign w:val="center"/>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ГВС</w:t>
            </w: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287E90" w:rsidRPr="00287E90" w:rsidRDefault="00287E90" w:rsidP="00287E90">
            <w:pPr>
              <w:rPr>
                <w:rFonts w:ascii="Calibri" w:hAnsi="Calibri" w:cs="Calibri"/>
                <w:color w:val="000000"/>
                <w:sz w:val="16"/>
                <w:szCs w:val="16"/>
              </w:rPr>
            </w:pPr>
          </w:p>
        </w:tc>
        <w:tc>
          <w:tcPr>
            <w:tcW w:w="1086" w:type="dxa"/>
            <w:vMerge/>
            <w:tcBorders>
              <w:top w:val="single" w:sz="4" w:space="0" w:color="auto"/>
              <w:left w:val="single" w:sz="4" w:space="0" w:color="auto"/>
              <w:bottom w:val="single" w:sz="4" w:space="0" w:color="000000"/>
              <w:right w:val="single" w:sz="4" w:space="0" w:color="auto"/>
            </w:tcBorders>
            <w:vAlign w:val="center"/>
            <w:hideMark/>
          </w:tcPr>
          <w:p w:rsidR="00287E90" w:rsidRPr="00287E90" w:rsidRDefault="00287E90" w:rsidP="00287E90">
            <w:pPr>
              <w:rPr>
                <w:rFonts w:ascii="Calibri" w:hAnsi="Calibri" w:cs="Calibri"/>
                <w:color w:val="000000"/>
                <w:sz w:val="16"/>
                <w:szCs w:val="16"/>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rsidR="00287E90" w:rsidRPr="00287E90" w:rsidRDefault="00287E90" w:rsidP="00287E90">
            <w:pPr>
              <w:rPr>
                <w:rFonts w:ascii="Calibri" w:hAnsi="Calibri" w:cs="Calibri"/>
                <w:color w:val="000000"/>
                <w:sz w:val="16"/>
                <w:szCs w:val="16"/>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287E90" w:rsidRPr="00287E90" w:rsidRDefault="00287E90" w:rsidP="00287E90">
            <w:pPr>
              <w:rPr>
                <w:rFonts w:ascii="Calibri" w:hAnsi="Calibri" w:cs="Calibri"/>
                <w:color w:val="000000"/>
                <w:sz w:val="16"/>
                <w:szCs w:val="16"/>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287E90" w:rsidRPr="00287E90" w:rsidRDefault="00287E90" w:rsidP="00287E90">
            <w:pPr>
              <w:rPr>
                <w:rFonts w:ascii="Calibri" w:hAnsi="Calibri" w:cs="Calibri"/>
                <w:color w:val="000000"/>
                <w:sz w:val="16"/>
                <w:szCs w:val="16"/>
              </w:rPr>
            </w:pPr>
          </w:p>
        </w:tc>
        <w:tc>
          <w:tcPr>
            <w:tcW w:w="886" w:type="dxa"/>
            <w:vMerge/>
            <w:tcBorders>
              <w:top w:val="single" w:sz="4" w:space="0" w:color="auto"/>
              <w:left w:val="single" w:sz="4" w:space="0" w:color="auto"/>
              <w:bottom w:val="single" w:sz="4" w:space="0" w:color="000000"/>
              <w:right w:val="single" w:sz="4" w:space="0" w:color="auto"/>
            </w:tcBorders>
            <w:vAlign w:val="center"/>
            <w:hideMark/>
          </w:tcPr>
          <w:p w:rsidR="00287E90" w:rsidRPr="00287E90" w:rsidRDefault="00287E90" w:rsidP="00287E90">
            <w:pPr>
              <w:rPr>
                <w:rFonts w:ascii="Calibri" w:hAnsi="Calibri" w:cs="Calibri"/>
                <w:color w:val="000000"/>
                <w:sz w:val="16"/>
                <w:szCs w:val="16"/>
              </w:rPr>
            </w:pPr>
          </w:p>
        </w:tc>
        <w:tc>
          <w:tcPr>
            <w:tcW w:w="1267" w:type="dxa"/>
            <w:vMerge/>
            <w:tcBorders>
              <w:top w:val="single" w:sz="4" w:space="0" w:color="auto"/>
              <w:left w:val="single" w:sz="4" w:space="0" w:color="auto"/>
              <w:bottom w:val="single" w:sz="4" w:space="0" w:color="000000"/>
              <w:right w:val="single" w:sz="4" w:space="0" w:color="auto"/>
            </w:tcBorders>
            <w:vAlign w:val="center"/>
            <w:hideMark/>
          </w:tcPr>
          <w:p w:rsidR="00287E90" w:rsidRPr="00287E90" w:rsidRDefault="00287E90" w:rsidP="00287E90">
            <w:pPr>
              <w:rPr>
                <w:rFonts w:ascii="Calibri" w:hAnsi="Calibri" w:cs="Calibri"/>
                <w:color w:val="000000"/>
                <w:sz w:val="16"/>
                <w:szCs w:val="16"/>
              </w:rPr>
            </w:pPr>
          </w:p>
        </w:tc>
        <w:tc>
          <w:tcPr>
            <w:tcW w:w="1318" w:type="dxa"/>
            <w:vMerge/>
            <w:tcBorders>
              <w:top w:val="single" w:sz="4" w:space="0" w:color="auto"/>
              <w:left w:val="single" w:sz="4" w:space="0" w:color="auto"/>
              <w:bottom w:val="single" w:sz="4" w:space="0" w:color="000000"/>
              <w:right w:val="single" w:sz="4" w:space="0" w:color="auto"/>
            </w:tcBorders>
            <w:vAlign w:val="center"/>
            <w:hideMark/>
          </w:tcPr>
          <w:p w:rsidR="00287E90" w:rsidRPr="00287E90" w:rsidRDefault="00287E90" w:rsidP="00287E90">
            <w:pPr>
              <w:rPr>
                <w:rFonts w:ascii="Calibri" w:hAnsi="Calibri" w:cs="Calibri"/>
                <w:color w:val="000000"/>
                <w:sz w:val="16"/>
                <w:szCs w:val="16"/>
              </w:rPr>
            </w:pPr>
          </w:p>
        </w:tc>
      </w:tr>
      <w:tr w:rsidR="00287E90" w:rsidRPr="00287E90" w:rsidTr="00A7232C">
        <w:trPr>
          <w:trHeight w:val="169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87E90" w:rsidRPr="00287E90" w:rsidRDefault="00287E90" w:rsidP="00287E90">
            <w:pPr>
              <w:jc w:val="center"/>
              <w:rPr>
                <w:rFonts w:ascii="Calibri" w:hAnsi="Calibri" w:cs="Calibri"/>
                <w:color w:val="000000"/>
                <w:sz w:val="16"/>
                <w:szCs w:val="16"/>
              </w:rPr>
            </w:pPr>
            <w:r w:rsidRPr="00287E90">
              <w:rPr>
                <w:rFonts w:ascii="Calibri" w:hAnsi="Calibri" w:cs="Calibri"/>
                <w:color w:val="000000"/>
                <w:sz w:val="16"/>
                <w:szCs w:val="16"/>
              </w:rPr>
              <w:t> </w:t>
            </w:r>
          </w:p>
        </w:tc>
        <w:tc>
          <w:tcPr>
            <w:tcW w:w="3020" w:type="dxa"/>
            <w:tcBorders>
              <w:top w:val="nil"/>
              <w:left w:val="nil"/>
              <w:bottom w:val="single" w:sz="4" w:space="0" w:color="auto"/>
              <w:right w:val="single" w:sz="4" w:space="0" w:color="auto"/>
            </w:tcBorders>
            <w:shd w:val="clear" w:color="auto" w:fill="auto"/>
            <w:vAlign w:val="bottom"/>
          </w:tcPr>
          <w:p w:rsidR="00287E90" w:rsidRPr="00287E90" w:rsidRDefault="00287E90" w:rsidP="00287E90">
            <w:pPr>
              <w:jc w:val="center"/>
              <w:rPr>
                <w:rFonts w:ascii="Calibri" w:hAnsi="Calibri" w:cs="Calibri"/>
                <w:color w:val="000000"/>
                <w:sz w:val="16"/>
                <w:szCs w:val="16"/>
              </w:rPr>
            </w:pPr>
          </w:p>
        </w:tc>
        <w:tc>
          <w:tcPr>
            <w:tcW w:w="134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Calibri" w:hAnsi="Calibri" w:cs="Calibri"/>
                <w:color w:val="000000"/>
                <w:sz w:val="16"/>
                <w:szCs w:val="16"/>
              </w:rPr>
            </w:pPr>
          </w:p>
        </w:tc>
        <w:tc>
          <w:tcPr>
            <w:tcW w:w="941"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Calibri" w:hAnsi="Calibri" w:cs="Calibri"/>
                <w:color w:val="000000"/>
                <w:sz w:val="16"/>
                <w:szCs w:val="16"/>
              </w:rPr>
            </w:pPr>
          </w:p>
        </w:tc>
        <w:tc>
          <w:tcPr>
            <w:tcW w:w="739"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Calibri" w:hAnsi="Calibri" w:cs="Calibri"/>
                <w:color w:val="000000"/>
                <w:sz w:val="16"/>
                <w:szCs w:val="16"/>
              </w:rPr>
            </w:pPr>
          </w:p>
        </w:tc>
        <w:tc>
          <w:tcPr>
            <w:tcW w:w="816"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Calibri" w:hAnsi="Calibri" w:cs="Calibri"/>
                <w:color w:val="000000"/>
                <w:sz w:val="16"/>
                <w:szCs w:val="16"/>
              </w:rPr>
            </w:pPr>
          </w:p>
        </w:tc>
        <w:tc>
          <w:tcPr>
            <w:tcW w:w="1086"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Calibri" w:hAnsi="Calibri" w:cs="Calibri"/>
                <w:color w:val="000000"/>
                <w:sz w:val="16"/>
                <w:szCs w:val="16"/>
              </w:rPr>
            </w:pPr>
          </w:p>
        </w:tc>
        <w:tc>
          <w:tcPr>
            <w:tcW w:w="1228"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Calibri" w:hAnsi="Calibri" w:cs="Calibri"/>
                <w:color w:val="000000"/>
                <w:sz w:val="16"/>
                <w:szCs w:val="16"/>
              </w:rPr>
            </w:pPr>
          </w:p>
        </w:tc>
        <w:tc>
          <w:tcPr>
            <w:tcW w:w="866"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Calibri" w:hAnsi="Calibri" w:cs="Calibri"/>
                <w:color w:val="000000"/>
                <w:sz w:val="16"/>
                <w:szCs w:val="16"/>
              </w:rPr>
            </w:pPr>
          </w:p>
        </w:tc>
        <w:tc>
          <w:tcPr>
            <w:tcW w:w="866"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Calibri" w:hAnsi="Calibri" w:cs="Calibri"/>
                <w:color w:val="000000"/>
                <w:sz w:val="16"/>
                <w:szCs w:val="16"/>
              </w:rPr>
            </w:pPr>
          </w:p>
        </w:tc>
        <w:tc>
          <w:tcPr>
            <w:tcW w:w="886"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Calibri" w:hAnsi="Calibri" w:cs="Calibri"/>
                <w:color w:val="000000"/>
                <w:sz w:val="16"/>
                <w:szCs w:val="16"/>
              </w:rPr>
            </w:pPr>
          </w:p>
        </w:tc>
        <w:tc>
          <w:tcPr>
            <w:tcW w:w="1267"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Calibri" w:hAnsi="Calibri" w:cs="Calibri"/>
                <w:color w:val="000000"/>
                <w:sz w:val="16"/>
                <w:szCs w:val="16"/>
              </w:rPr>
            </w:pPr>
          </w:p>
        </w:tc>
        <w:tc>
          <w:tcPr>
            <w:tcW w:w="1318"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Calibri" w:hAnsi="Calibri" w:cs="Calibri"/>
                <w:color w:val="000000"/>
                <w:sz w:val="16"/>
                <w:szCs w:val="16"/>
              </w:rPr>
            </w:pPr>
          </w:p>
        </w:tc>
      </w:tr>
    </w:tbl>
    <w:p w:rsidR="00161BDC" w:rsidRPr="00161BDC" w:rsidRDefault="00161BDC" w:rsidP="00161BDC">
      <w:pPr>
        <w:jc w:val="center"/>
        <w:rPr>
          <w:rFonts w:asciiTheme="minorHAnsi" w:hAnsiTheme="minorHAnsi" w:cstheme="minorHAnsi"/>
          <w:b/>
          <w:sz w:val="16"/>
          <w:szCs w:val="16"/>
        </w:rPr>
      </w:pPr>
    </w:p>
    <w:p w:rsidR="00161BDC" w:rsidRDefault="00161BDC" w:rsidP="00637040">
      <w:pPr>
        <w:ind w:firstLine="708"/>
        <w:rPr>
          <w:rFonts w:asciiTheme="minorHAnsi" w:hAnsiTheme="minorHAnsi" w:cstheme="minorHAnsi"/>
          <w:sz w:val="16"/>
          <w:szCs w:val="16"/>
        </w:rPr>
      </w:pPr>
    </w:p>
    <w:p w:rsidR="00161BDC" w:rsidRDefault="00161BDC" w:rsidP="00637040">
      <w:pPr>
        <w:ind w:firstLine="708"/>
        <w:rPr>
          <w:rFonts w:asciiTheme="minorHAnsi" w:hAnsiTheme="minorHAnsi" w:cstheme="minorHAnsi"/>
          <w:sz w:val="16"/>
          <w:szCs w:val="16"/>
        </w:rPr>
      </w:pPr>
    </w:p>
    <w:p w:rsidR="00161BDC" w:rsidRDefault="00161BDC" w:rsidP="00637040">
      <w:pPr>
        <w:ind w:firstLine="708"/>
        <w:rPr>
          <w:rFonts w:asciiTheme="minorHAnsi" w:hAnsiTheme="minorHAnsi" w:cstheme="minorHAnsi"/>
          <w:sz w:val="16"/>
          <w:szCs w:val="16"/>
        </w:rPr>
      </w:pPr>
    </w:p>
    <w:p w:rsidR="00161BDC" w:rsidRDefault="00161BDC" w:rsidP="00637040">
      <w:pPr>
        <w:ind w:firstLine="708"/>
        <w:rPr>
          <w:rFonts w:asciiTheme="minorHAnsi" w:hAnsiTheme="minorHAnsi" w:cstheme="minorHAnsi"/>
          <w:sz w:val="16"/>
          <w:szCs w:val="16"/>
        </w:rPr>
      </w:pPr>
    </w:p>
    <w:p w:rsidR="00161BDC" w:rsidRDefault="00161BDC" w:rsidP="00637040">
      <w:pPr>
        <w:ind w:firstLine="708"/>
        <w:rPr>
          <w:rFonts w:asciiTheme="minorHAnsi" w:hAnsiTheme="minorHAnsi" w:cstheme="minorHAnsi"/>
          <w:sz w:val="16"/>
          <w:szCs w:val="16"/>
        </w:rPr>
      </w:pPr>
    </w:p>
    <w:p w:rsidR="00161BDC" w:rsidRDefault="00161BDC" w:rsidP="00637040">
      <w:pPr>
        <w:ind w:firstLine="708"/>
        <w:rPr>
          <w:rFonts w:asciiTheme="minorHAnsi" w:hAnsiTheme="minorHAnsi" w:cstheme="minorHAnsi"/>
          <w:sz w:val="16"/>
          <w:szCs w:val="16"/>
        </w:rPr>
      </w:pPr>
    </w:p>
    <w:tbl>
      <w:tblPr>
        <w:tblStyle w:val="af0"/>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5110"/>
      </w:tblGrid>
      <w:tr w:rsidR="00287E90" w:rsidRPr="0003474D" w:rsidTr="00A7232C">
        <w:trPr>
          <w:trHeight w:val="2444"/>
        </w:trPr>
        <w:tc>
          <w:tcPr>
            <w:tcW w:w="5201" w:type="dxa"/>
          </w:tcPr>
          <w:p w:rsidR="00287E90" w:rsidRPr="006C4FE7" w:rsidRDefault="00287E90" w:rsidP="00A7232C">
            <w:pPr>
              <w:rPr>
                <w:rFonts w:asciiTheme="minorHAnsi" w:hAnsiTheme="minorHAnsi" w:cstheme="minorHAnsi"/>
                <w:b/>
                <w:sz w:val="16"/>
                <w:szCs w:val="16"/>
              </w:rPr>
            </w:pPr>
            <w:r>
              <w:rPr>
                <w:rFonts w:asciiTheme="minorHAnsi" w:hAnsiTheme="minorHAnsi" w:cstheme="minorHAnsi"/>
                <w:b/>
                <w:sz w:val="16"/>
                <w:szCs w:val="16"/>
              </w:rPr>
              <w:t>ТЕПЛОСНАБЖАЮЩАЯ ОРГАНИЗАЦИЯ</w:t>
            </w:r>
          </w:p>
          <w:p w:rsidR="00287E90" w:rsidRPr="006C4FE7" w:rsidRDefault="00287E90" w:rsidP="00A7232C">
            <w:pPr>
              <w:rPr>
                <w:rFonts w:asciiTheme="minorHAnsi" w:hAnsiTheme="minorHAnsi" w:cstheme="minorHAnsi"/>
                <w:b/>
                <w:sz w:val="16"/>
                <w:szCs w:val="16"/>
              </w:rPr>
            </w:pPr>
            <w:r w:rsidRPr="006C4FE7">
              <w:rPr>
                <w:rFonts w:asciiTheme="minorHAnsi" w:hAnsiTheme="minorHAnsi" w:cstheme="minorHAnsi"/>
                <w:b/>
                <w:sz w:val="16"/>
                <w:szCs w:val="16"/>
              </w:rPr>
              <w:t>ООО «</w:t>
            </w:r>
            <w:proofErr w:type="spellStart"/>
            <w:r w:rsidRPr="006C4FE7">
              <w:rPr>
                <w:rFonts w:asciiTheme="minorHAnsi" w:hAnsiTheme="minorHAnsi" w:cstheme="minorHAnsi"/>
                <w:b/>
                <w:sz w:val="16"/>
                <w:szCs w:val="16"/>
              </w:rPr>
              <w:t>ТеплоСервис</w:t>
            </w:r>
            <w:proofErr w:type="spellEnd"/>
            <w:r w:rsidRPr="006C4FE7">
              <w:rPr>
                <w:rFonts w:asciiTheme="minorHAnsi" w:hAnsiTheme="minorHAnsi" w:cstheme="minorHAnsi"/>
                <w:b/>
                <w:sz w:val="16"/>
                <w:szCs w:val="16"/>
              </w:rPr>
              <w:t>»</w:t>
            </w:r>
          </w:p>
          <w:p w:rsidR="00287E90" w:rsidRDefault="00287E90" w:rsidP="00A7232C">
            <w:pPr>
              <w:rPr>
                <w:rFonts w:asciiTheme="minorHAnsi" w:hAnsiTheme="minorHAnsi" w:cstheme="minorHAnsi"/>
                <w:sz w:val="16"/>
                <w:szCs w:val="16"/>
              </w:rPr>
            </w:pPr>
          </w:p>
          <w:p w:rsidR="00287E90" w:rsidRDefault="00287E90" w:rsidP="00A7232C">
            <w:pPr>
              <w:rPr>
                <w:rFonts w:asciiTheme="minorHAnsi" w:hAnsiTheme="minorHAnsi" w:cstheme="minorHAnsi"/>
                <w:sz w:val="16"/>
                <w:szCs w:val="16"/>
              </w:rPr>
            </w:pPr>
          </w:p>
          <w:p w:rsidR="00287E90" w:rsidRPr="006C4FE7" w:rsidRDefault="00287E90" w:rsidP="00A7232C">
            <w:pPr>
              <w:rPr>
                <w:rFonts w:asciiTheme="minorHAnsi" w:hAnsiTheme="minorHAnsi" w:cstheme="minorHAnsi"/>
                <w:sz w:val="16"/>
                <w:szCs w:val="16"/>
              </w:rPr>
            </w:pPr>
          </w:p>
          <w:p w:rsidR="00287E90" w:rsidRPr="006C4FE7" w:rsidRDefault="00287E90" w:rsidP="00A7232C">
            <w:pPr>
              <w:rPr>
                <w:rFonts w:asciiTheme="minorHAnsi" w:hAnsiTheme="minorHAnsi" w:cstheme="minorHAnsi"/>
                <w:sz w:val="16"/>
                <w:szCs w:val="16"/>
              </w:rPr>
            </w:pPr>
          </w:p>
          <w:p w:rsidR="00287E90" w:rsidRDefault="00287E90" w:rsidP="00A7232C">
            <w:pPr>
              <w:rPr>
                <w:rFonts w:asciiTheme="minorHAnsi" w:hAnsiTheme="minorHAnsi" w:cstheme="minorHAnsi"/>
                <w:sz w:val="16"/>
                <w:szCs w:val="16"/>
              </w:rPr>
            </w:pPr>
            <w:r w:rsidRPr="006C4FE7">
              <w:rPr>
                <w:rFonts w:asciiTheme="minorHAnsi" w:hAnsiTheme="minorHAnsi" w:cstheme="minorHAnsi"/>
                <w:sz w:val="16"/>
                <w:szCs w:val="16"/>
              </w:rPr>
              <w:t xml:space="preserve">Директор </w:t>
            </w:r>
          </w:p>
          <w:p w:rsidR="00287E90" w:rsidRPr="006C4FE7" w:rsidRDefault="00287E90" w:rsidP="00A7232C">
            <w:pPr>
              <w:rPr>
                <w:rFonts w:asciiTheme="minorHAnsi" w:hAnsiTheme="minorHAnsi" w:cstheme="minorHAnsi"/>
                <w:sz w:val="16"/>
                <w:szCs w:val="16"/>
              </w:rPr>
            </w:pPr>
          </w:p>
          <w:p w:rsidR="00287E90" w:rsidRPr="006C4FE7" w:rsidRDefault="00287E90" w:rsidP="00A7232C">
            <w:pPr>
              <w:rPr>
                <w:rFonts w:asciiTheme="minorHAnsi" w:hAnsiTheme="minorHAnsi" w:cstheme="minorHAnsi"/>
                <w:sz w:val="16"/>
                <w:szCs w:val="16"/>
              </w:rPr>
            </w:pPr>
            <w:r w:rsidRPr="006C4FE7">
              <w:rPr>
                <w:rFonts w:asciiTheme="minorHAnsi" w:hAnsiTheme="minorHAnsi" w:cstheme="minorHAnsi"/>
                <w:sz w:val="16"/>
                <w:szCs w:val="16"/>
              </w:rPr>
              <w:t>_________________________</w:t>
            </w:r>
            <w:r>
              <w:rPr>
                <w:rFonts w:asciiTheme="minorHAnsi" w:hAnsiTheme="minorHAnsi" w:cstheme="minorHAnsi"/>
                <w:sz w:val="16"/>
                <w:szCs w:val="16"/>
              </w:rPr>
              <w:t xml:space="preserve">/ А.В. </w:t>
            </w:r>
            <w:proofErr w:type="spellStart"/>
            <w:r>
              <w:rPr>
                <w:rFonts w:asciiTheme="minorHAnsi" w:hAnsiTheme="minorHAnsi" w:cstheme="minorHAnsi"/>
                <w:sz w:val="16"/>
                <w:szCs w:val="16"/>
              </w:rPr>
              <w:t>Липатников</w:t>
            </w:r>
            <w:proofErr w:type="spellEnd"/>
            <w:r>
              <w:rPr>
                <w:rFonts w:asciiTheme="minorHAnsi" w:hAnsiTheme="minorHAnsi" w:cstheme="minorHAnsi"/>
                <w:sz w:val="16"/>
                <w:szCs w:val="16"/>
              </w:rPr>
              <w:t>/</w:t>
            </w:r>
          </w:p>
        </w:tc>
        <w:tc>
          <w:tcPr>
            <w:tcW w:w="5110" w:type="dxa"/>
          </w:tcPr>
          <w:p w:rsidR="00287E90" w:rsidRDefault="00287E90" w:rsidP="00A7232C">
            <w:pPr>
              <w:rPr>
                <w:rFonts w:asciiTheme="minorHAnsi" w:hAnsiTheme="minorHAnsi" w:cstheme="minorHAnsi"/>
                <w:b/>
                <w:sz w:val="16"/>
                <w:szCs w:val="16"/>
              </w:rPr>
            </w:pPr>
            <w:r>
              <w:rPr>
                <w:rFonts w:asciiTheme="minorHAnsi" w:hAnsiTheme="minorHAnsi" w:cstheme="minorHAnsi"/>
                <w:b/>
                <w:sz w:val="16"/>
                <w:szCs w:val="16"/>
              </w:rPr>
              <w:t>ЗАКАЗЧИК</w:t>
            </w:r>
          </w:p>
          <w:p w:rsidR="00A7232C" w:rsidRPr="00A7232C" w:rsidRDefault="00A7232C" w:rsidP="00A7232C">
            <w:pPr>
              <w:rPr>
                <w:rFonts w:asciiTheme="minorHAnsi" w:hAnsiTheme="minorHAnsi" w:cstheme="minorHAnsi"/>
                <w:b/>
                <w:sz w:val="16"/>
                <w:szCs w:val="16"/>
              </w:rPr>
            </w:pPr>
            <w:r w:rsidRPr="00A7232C">
              <w:rPr>
                <w:rFonts w:asciiTheme="minorHAnsi" w:hAnsiTheme="minorHAnsi" w:cstheme="minorHAnsi"/>
                <w:b/>
                <w:sz w:val="16"/>
                <w:szCs w:val="16"/>
              </w:rPr>
              <w:t>______________________________</w:t>
            </w:r>
          </w:p>
          <w:p w:rsidR="00A7232C" w:rsidRPr="00A7232C" w:rsidRDefault="00A7232C" w:rsidP="00A7232C">
            <w:pPr>
              <w:rPr>
                <w:rFonts w:asciiTheme="minorHAnsi" w:hAnsiTheme="minorHAnsi" w:cstheme="minorHAnsi"/>
                <w:b/>
                <w:sz w:val="16"/>
                <w:szCs w:val="16"/>
              </w:rPr>
            </w:pPr>
          </w:p>
          <w:p w:rsidR="00A7232C" w:rsidRPr="00A7232C" w:rsidRDefault="00A7232C" w:rsidP="00A7232C">
            <w:pPr>
              <w:rPr>
                <w:rFonts w:asciiTheme="minorHAnsi" w:hAnsiTheme="minorHAnsi" w:cstheme="minorHAnsi"/>
                <w:b/>
                <w:sz w:val="16"/>
                <w:szCs w:val="16"/>
              </w:rPr>
            </w:pPr>
          </w:p>
          <w:p w:rsidR="00A7232C" w:rsidRPr="00A7232C" w:rsidRDefault="00A7232C" w:rsidP="00A7232C">
            <w:pPr>
              <w:rPr>
                <w:rFonts w:asciiTheme="minorHAnsi" w:hAnsiTheme="minorHAnsi" w:cstheme="minorHAnsi"/>
                <w:b/>
                <w:sz w:val="16"/>
                <w:szCs w:val="16"/>
              </w:rPr>
            </w:pPr>
          </w:p>
          <w:p w:rsidR="00A7232C" w:rsidRPr="00A7232C" w:rsidRDefault="00A7232C" w:rsidP="00A7232C">
            <w:pPr>
              <w:rPr>
                <w:rFonts w:asciiTheme="minorHAnsi" w:hAnsiTheme="minorHAnsi" w:cstheme="minorHAnsi"/>
                <w:b/>
                <w:sz w:val="16"/>
                <w:szCs w:val="16"/>
              </w:rPr>
            </w:pPr>
          </w:p>
          <w:p w:rsidR="00A7232C" w:rsidRPr="00A7232C" w:rsidRDefault="00A7232C" w:rsidP="00A7232C">
            <w:pPr>
              <w:rPr>
                <w:rFonts w:asciiTheme="minorHAnsi" w:hAnsiTheme="minorHAnsi" w:cstheme="minorHAnsi"/>
                <w:b/>
                <w:sz w:val="16"/>
                <w:szCs w:val="16"/>
              </w:rPr>
            </w:pPr>
          </w:p>
          <w:p w:rsidR="00A7232C" w:rsidRPr="00A7232C" w:rsidRDefault="00A7232C" w:rsidP="00A7232C">
            <w:pPr>
              <w:rPr>
                <w:rFonts w:asciiTheme="minorHAnsi" w:hAnsiTheme="minorHAnsi" w:cstheme="minorHAnsi"/>
                <w:b/>
                <w:sz w:val="16"/>
                <w:szCs w:val="16"/>
              </w:rPr>
            </w:pPr>
          </w:p>
          <w:p w:rsidR="00287E90" w:rsidRPr="006C4FE7" w:rsidRDefault="00A7232C" w:rsidP="00A7232C">
            <w:pPr>
              <w:rPr>
                <w:rFonts w:asciiTheme="minorHAnsi" w:hAnsiTheme="minorHAnsi" w:cstheme="minorHAnsi"/>
                <w:sz w:val="16"/>
                <w:szCs w:val="16"/>
              </w:rPr>
            </w:pPr>
            <w:r w:rsidRPr="00A7232C">
              <w:rPr>
                <w:rFonts w:asciiTheme="minorHAnsi" w:hAnsiTheme="minorHAnsi" w:cstheme="minorHAnsi"/>
                <w:b/>
                <w:sz w:val="16"/>
                <w:szCs w:val="16"/>
              </w:rPr>
              <w:t>__________________________/ _________________________ /</w:t>
            </w:r>
          </w:p>
        </w:tc>
      </w:tr>
    </w:tbl>
    <w:p w:rsidR="00287E90" w:rsidRDefault="00287E90" w:rsidP="00637040">
      <w:pPr>
        <w:ind w:firstLine="708"/>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68480" behindDoc="0" locked="0" layoutInCell="1" allowOverlap="1" wp14:anchorId="03E1B81A" wp14:editId="056074BF">
            <wp:simplePos x="0" y="0"/>
            <wp:positionH relativeFrom="column">
              <wp:posOffset>-27940</wp:posOffset>
            </wp:positionH>
            <wp:positionV relativeFrom="paragraph">
              <wp:posOffset>0</wp:posOffset>
            </wp:positionV>
            <wp:extent cx="2740660" cy="1779270"/>
            <wp:effectExtent l="19050" t="0" r="2540" b="0"/>
            <wp:wrapNone/>
            <wp:docPr id="9"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740660" cy="1779270"/>
                    </a:xfrm>
                    <a:prstGeom prst="rect">
                      <a:avLst/>
                    </a:prstGeom>
                  </pic:spPr>
                </pic:pic>
              </a:graphicData>
            </a:graphic>
          </wp:anchor>
        </w:drawing>
      </w:r>
      <w:r>
        <w:rPr>
          <w:rFonts w:asciiTheme="minorHAnsi" w:hAnsiTheme="minorHAnsi" w:cstheme="minorHAnsi"/>
          <w:noProof/>
          <w:sz w:val="16"/>
          <w:szCs w:val="16"/>
        </w:rPr>
        <w:drawing>
          <wp:anchor distT="0" distB="0" distL="114300" distR="114300" simplePos="0" relativeHeight="251666432" behindDoc="0" locked="0" layoutInCell="1" allowOverlap="1" wp14:anchorId="489F312F" wp14:editId="1E2EBB82">
            <wp:simplePos x="0" y="0"/>
            <wp:positionH relativeFrom="margin">
              <wp:align>right</wp:align>
            </wp:positionH>
            <wp:positionV relativeFrom="paragraph">
              <wp:posOffset>1655619</wp:posOffset>
            </wp:positionV>
            <wp:extent cx="2740660" cy="1779597"/>
            <wp:effectExtent l="0" t="0" r="2540" b="0"/>
            <wp:wrapNone/>
            <wp:docPr id="8"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740660" cy="1779597"/>
                    </a:xfrm>
                    <a:prstGeom prst="rect">
                      <a:avLst/>
                    </a:prstGeom>
                  </pic:spPr>
                </pic:pic>
              </a:graphicData>
            </a:graphic>
          </wp:anchor>
        </w:drawing>
      </w:r>
      <w:r>
        <w:rPr>
          <w:rFonts w:asciiTheme="minorHAnsi" w:hAnsiTheme="minorHAnsi" w:cstheme="minorHAnsi"/>
          <w:noProof/>
          <w:sz w:val="16"/>
          <w:szCs w:val="16"/>
        </w:rPr>
        <w:drawing>
          <wp:anchor distT="0" distB="0" distL="114300" distR="114300" simplePos="0" relativeHeight="251664384" behindDoc="0" locked="0" layoutInCell="1" allowOverlap="1" wp14:anchorId="489F312F" wp14:editId="1E2EBB82">
            <wp:simplePos x="0" y="0"/>
            <wp:positionH relativeFrom="column">
              <wp:posOffset>-277091</wp:posOffset>
            </wp:positionH>
            <wp:positionV relativeFrom="paragraph">
              <wp:posOffset>1572491</wp:posOffset>
            </wp:positionV>
            <wp:extent cx="2740660" cy="1779597"/>
            <wp:effectExtent l="19050" t="0" r="2540" b="0"/>
            <wp:wrapNone/>
            <wp:docPr id="7"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740660" cy="1779597"/>
                    </a:xfrm>
                    <a:prstGeom prst="rect">
                      <a:avLst/>
                    </a:prstGeom>
                  </pic:spPr>
                </pic:pic>
              </a:graphicData>
            </a:graphic>
          </wp:anchor>
        </w:drawing>
      </w:r>
      <w:r w:rsidR="00D34BDE">
        <w:rPr>
          <w:rFonts w:asciiTheme="minorHAnsi" w:hAnsiTheme="minorHAnsi" w:cstheme="minorHAnsi"/>
          <w:noProof/>
          <w:sz w:val="16"/>
          <w:szCs w:val="16"/>
        </w:rPr>
        <w:drawing>
          <wp:anchor distT="0" distB="0" distL="114300" distR="114300" simplePos="0" relativeHeight="251660288" behindDoc="0" locked="0" layoutInCell="1" allowOverlap="1">
            <wp:simplePos x="0" y="0"/>
            <wp:positionH relativeFrom="column">
              <wp:posOffset>3239052</wp:posOffset>
            </wp:positionH>
            <wp:positionV relativeFrom="paragraph">
              <wp:posOffset>5370251</wp:posOffset>
            </wp:positionV>
            <wp:extent cx="2777269" cy="373711"/>
            <wp:effectExtent l="19050" t="0" r="4031" b="0"/>
            <wp:wrapNone/>
            <wp:docPr id="3" name="Рисунок 0"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777269" cy="373711"/>
                    </a:xfrm>
                    <a:prstGeom prst="rect">
                      <a:avLst/>
                    </a:prstGeom>
                  </pic:spPr>
                </pic:pic>
              </a:graphicData>
            </a:graphic>
          </wp:anchor>
        </w:drawing>
      </w:r>
      <w:r w:rsidR="00D34BDE">
        <w:rPr>
          <w:rFonts w:asciiTheme="minorHAnsi" w:hAnsiTheme="minorHAnsi" w:cstheme="minorHAnsi"/>
          <w:noProof/>
          <w:sz w:val="16"/>
          <w:szCs w:val="16"/>
        </w:rPr>
        <w:drawing>
          <wp:anchor distT="0" distB="0" distL="114300" distR="114300" simplePos="0" relativeHeight="251658240" behindDoc="0" locked="0" layoutInCell="1" allowOverlap="1">
            <wp:simplePos x="0" y="0"/>
            <wp:positionH relativeFrom="column">
              <wp:posOffset>-180340</wp:posOffset>
            </wp:positionH>
            <wp:positionV relativeFrom="paragraph">
              <wp:posOffset>4789170</wp:posOffset>
            </wp:positionV>
            <wp:extent cx="2159000" cy="1152525"/>
            <wp:effectExtent l="19050" t="0" r="0" b="0"/>
            <wp:wrapNone/>
            <wp:docPr id="2" name="Рисунок 0"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159000" cy="1152525"/>
                    </a:xfrm>
                    <a:prstGeom prst="rect">
                      <a:avLst/>
                    </a:prstGeom>
                  </pic:spPr>
                </pic:pic>
              </a:graphicData>
            </a:graphic>
          </wp:anchor>
        </w:drawing>
      </w:r>
    </w:p>
    <w:p w:rsidR="006C4FE7" w:rsidRDefault="006C4FE7" w:rsidP="00287E90">
      <w:pPr>
        <w:rPr>
          <w:rFonts w:asciiTheme="minorHAnsi" w:hAnsiTheme="minorHAnsi" w:cstheme="minorHAnsi"/>
          <w:sz w:val="16"/>
          <w:szCs w:val="16"/>
        </w:rPr>
      </w:pPr>
    </w:p>
    <w:p w:rsidR="00287E90" w:rsidRDefault="00287E90" w:rsidP="00287E90">
      <w:pPr>
        <w:rPr>
          <w:rFonts w:asciiTheme="minorHAnsi" w:hAnsiTheme="minorHAnsi" w:cstheme="minorHAnsi"/>
          <w:sz w:val="16"/>
          <w:szCs w:val="16"/>
        </w:rPr>
      </w:pPr>
    </w:p>
    <w:p w:rsidR="00287E90" w:rsidRDefault="00287E90" w:rsidP="00287E90">
      <w:pPr>
        <w:rPr>
          <w:rFonts w:asciiTheme="minorHAnsi" w:hAnsiTheme="minorHAnsi" w:cstheme="minorHAnsi"/>
          <w:sz w:val="16"/>
          <w:szCs w:val="16"/>
        </w:rPr>
      </w:pPr>
    </w:p>
    <w:p w:rsidR="00287E90" w:rsidRDefault="00287E90" w:rsidP="00287E90">
      <w:pPr>
        <w:rPr>
          <w:rFonts w:asciiTheme="minorHAnsi" w:hAnsiTheme="minorHAnsi" w:cstheme="minorHAnsi"/>
          <w:sz w:val="16"/>
          <w:szCs w:val="16"/>
        </w:rPr>
      </w:pPr>
    </w:p>
    <w:bookmarkEnd w:id="0"/>
    <w:p w:rsidR="00287E90" w:rsidRDefault="00287E90" w:rsidP="00287E90">
      <w:pPr>
        <w:rPr>
          <w:rFonts w:asciiTheme="minorHAnsi" w:hAnsiTheme="minorHAnsi" w:cstheme="minorHAnsi"/>
          <w:sz w:val="16"/>
          <w:szCs w:val="16"/>
        </w:rPr>
      </w:pPr>
    </w:p>
    <w:p w:rsidR="00287E90" w:rsidRDefault="00287E90" w:rsidP="00287E90">
      <w:pPr>
        <w:rPr>
          <w:rFonts w:asciiTheme="minorHAnsi" w:hAnsiTheme="minorHAnsi" w:cstheme="minorHAnsi"/>
          <w:sz w:val="16"/>
          <w:szCs w:val="16"/>
        </w:rPr>
      </w:pPr>
    </w:p>
    <w:p w:rsidR="00287E90" w:rsidRDefault="00287E90" w:rsidP="00287E90">
      <w:pPr>
        <w:rPr>
          <w:rFonts w:asciiTheme="minorHAnsi" w:hAnsiTheme="minorHAnsi" w:cstheme="minorHAnsi"/>
          <w:sz w:val="16"/>
          <w:szCs w:val="16"/>
        </w:rPr>
      </w:pPr>
    </w:p>
    <w:p w:rsidR="00287E90" w:rsidRDefault="00287E90" w:rsidP="00287E90">
      <w:pPr>
        <w:rPr>
          <w:rFonts w:asciiTheme="minorHAnsi" w:hAnsiTheme="minorHAnsi" w:cstheme="minorHAnsi"/>
          <w:sz w:val="16"/>
          <w:szCs w:val="16"/>
        </w:rPr>
      </w:pPr>
    </w:p>
    <w:p w:rsidR="00287E90" w:rsidRDefault="00973D8E" w:rsidP="00287E90">
      <w:pPr>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70528" behindDoc="0" locked="0" layoutInCell="1" allowOverlap="1" wp14:anchorId="03E1B81A" wp14:editId="056074BF">
            <wp:simplePos x="0" y="0"/>
            <wp:positionH relativeFrom="margin">
              <wp:posOffset>3809480</wp:posOffset>
            </wp:positionH>
            <wp:positionV relativeFrom="paragraph">
              <wp:posOffset>434052</wp:posOffset>
            </wp:positionV>
            <wp:extent cx="5880347" cy="268605"/>
            <wp:effectExtent l="0" t="0" r="6350" b="0"/>
            <wp:wrapNone/>
            <wp:docPr id="11"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5880347" cy="268605"/>
                    </a:xfrm>
                    <a:prstGeom prst="rect">
                      <a:avLst/>
                    </a:prstGeom>
                  </pic:spPr>
                </pic:pic>
              </a:graphicData>
            </a:graphic>
            <wp14:sizeRelH relativeFrom="margin">
              <wp14:pctWidth>0</wp14:pctWidth>
            </wp14:sizeRelH>
            <wp14:sizeRelV relativeFrom="margin">
              <wp14:pctHeight>0</wp14:pctHeight>
            </wp14:sizeRelV>
          </wp:anchor>
        </w:drawing>
      </w:r>
    </w:p>
    <w:p w:rsidR="00287E90" w:rsidRDefault="00287E90" w:rsidP="00287E90">
      <w:pPr>
        <w:tabs>
          <w:tab w:val="left" w:pos="8931"/>
        </w:tabs>
        <w:ind w:firstLine="708"/>
        <w:jc w:val="right"/>
        <w:rPr>
          <w:rFonts w:asciiTheme="minorHAnsi" w:hAnsiTheme="minorHAnsi" w:cstheme="minorHAnsi"/>
          <w:sz w:val="16"/>
          <w:szCs w:val="16"/>
        </w:rPr>
      </w:pPr>
      <w:r>
        <w:rPr>
          <w:rFonts w:asciiTheme="minorHAnsi" w:hAnsiTheme="minorHAnsi" w:cstheme="minorHAnsi"/>
          <w:sz w:val="16"/>
          <w:szCs w:val="16"/>
        </w:rPr>
        <w:lastRenderedPageBreak/>
        <w:t>Приложение №</w:t>
      </w:r>
      <w:r w:rsidR="00A7232C">
        <w:rPr>
          <w:rFonts w:asciiTheme="minorHAnsi" w:hAnsiTheme="minorHAnsi" w:cstheme="minorHAnsi"/>
          <w:sz w:val="16"/>
          <w:szCs w:val="16"/>
        </w:rPr>
        <w:t>2</w:t>
      </w:r>
    </w:p>
    <w:p w:rsidR="00287E90" w:rsidRDefault="00287E90" w:rsidP="00287E90">
      <w:pPr>
        <w:jc w:val="center"/>
        <w:rPr>
          <w:rFonts w:asciiTheme="minorHAnsi" w:hAnsiTheme="minorHAnsi" w:cstheme="minorHAnsi"/>
          <w:sz w:val="16"/>
          <w:szCs w:val="16"/>
        </w:rPr>
      </w:pPr>
    </w:p>
    <w:p w:rsidR="00287E90" w:rsidRDefault="00A7232C" w:rsidP="00287E90">
      <w:pPr>
        <w:jc w:val="center"/>
        <w:rPr>
          <w:rFonts w:asciiTheme="minorHAnsi" w:hAnsiTheme="minorHAnsi" w:cstheme="minorHAnsi"/>
          <w:b/>
          <w:sz w:val="16"/>
          <w:szCs w:val="16"/>
        </w:rPr>
      </w:pPr>
      <w:r w:rsidRPr="00A7232C">
        <w:rPr>
          <w:rFonts w:asciiTheme="minorHAnsi" w:hAnsiTheme="minorHAnsi" w:cstheme="minorHAnsi"/>
          <w:b/>
          <w:sz w:val="16"/>
          <w:szCs w:val="16"/>
        </w:rPr>
        <w:t>Договорные объемы потребления тепловой энергии</w:t>
      </w:r>
      <w:r w:rsidR="00287E90" w:rsidRPr="00161BDC">
        <w:rPr>
          <w:rFonts w:asciiTheme="minorHAnsi" w:hAnsiTheme="minorHAnsi" w:cstheme="minorHAnsi"/>
          <w:b/>
          <w:sz w:val="16"/>
          <w:szCs w:val="16"/>
        </w:rPr>
        <w:t>.</w:t>
      </w:r>
    </w:p>
    <w:p w:rsidR="00287E90" w:rsidRDefault="00287E90" w:rsidP="00287E90">
      <w:pPr>
        <w:jc w:val="center"/>
        <w:rPr>
          <w:rFonts w:asciiTheme="minorHAnsi" w:hAnsiTheme="minorHAnsi" w:cstheme="minorHAnsi"/>
          <w:b/>
          <w:sz w:val="16"/>
          <w:szCs w:val="16"/>
        </w:rPr>
      </w:pPr>
    </w:p>
    <w:tbl>
      <w:tblPr>
        <w:tblW w:w="15560" w:type="dxa"/>
        <w:tblLook w:val="04A0" w:firstRow="1" w:lastRow="0" w:firstColumn="1" w:lastColumn="0" w:noHBand="0" w:noVBand="1"/>
      </w:tblPr>
      <w:tblGrid>
        <w:gridCol w:w="860"/>
        <w:gridCol w:w="3020"/>
        <w:gridCol w:w="820"/>
        <w:gridCol w:w="820"/>
        <w:gridCol w:w="820"/>
        <w:gridCol w:w="760"/>
        <w:gridCol w:w="820"/>
        <w:gridCol w:w="820"/>
        <w:gridCol w:w="820"/>
        <w:gridCol w:w="1040"/>
        <w:gridCol w:w="820"/>
        <w:gridCol w:w="860"/>
        <w:gridCol w:w="820"/>
        <w:gridCol w:w="820"/>
        <w:gridCol w:w="820"/>
        <w:gridCol w:w="820"/>
      </w:tblGrid>
      <w:tr w:rsidR="00287E90" w:rsidRPr="00287E90" w:rsidTr="00287E90">
        <w:trPr>
          <w:trHeight w:val="9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Код объекта</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Адрес</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proofErr w:type="spellStart"/>
            <w:r w:rsidRPr="00287E90">
              <w:rPr>
                <w:rFonts w:asciiTheme="minorHAnsi" w:hAnsiTheme="minorHAnsi" w:cstheme="minorHAnsi"/>
                <w:color w:val="000000"/>
                <w:sz w:val="16"/>
                <w:szCs w:val="16"/>
              </w:rPr>
              <w:t>Ед.изм</w:t>
            </w:r>
            <w:proofErr w:type="spellEnd"/>
            <w:r w:rsidRPr="00287E90">
              <w:rPr>
                <w:rFonts w:asciiTheme="minorHAnsi" w:hAnsiTheme="minorHAnsi" w:cstheme="minorHAnsi"/>
                <w:color w:val="000000"/>
                <w:sz w:val="16"/>
                <w:szCs w:val="16"/>
              </w:rPr>
              <w:t>.</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Январь</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Февраль</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Март</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Апрель</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Май</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Июнь</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Июль</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Август</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Сентябрь</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Октябрь</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Ноябрь</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Декабрь</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Год</w:t>
            </w:r>
          </w:p>
        </w:tc>
      </w:tr>
      <w:tr w:rsidR="00287E90" w:rsidRPr="00287E90" w:rsidTr="00A7232C">
        <w:trPr>
          <w:trHeight w:val="196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 </w:t>
            </w:r>
          </w:p>
        </w:tc>
        <w:tc>
          <w:tcPr>
            <w:tcW w:w="3020" w:type="dxa"/>
            <w:tcBorders>
              <w:top w:val="nil"/>
              <w:left w:val="nil"/>
              <w:bottom w:val="single" w:sz="4" w:space="0" w:color="auto"/>
              <w:right w:val="single" w:sz="4" w:space="0" w:color="auto"/>
            </w:tcBorders>
            <w:shd w:val="clear" w:color="auto" w:fill="auto"/>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76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104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r>
      <w:tr w:rsidR="00287E90" w:rsidRPr="00287E90" w:rsidTr="00A7232C">
        <w:trPr>
          <w:trHeight w:val="288"/>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 </w:t>
            </w:r>
          </w:p>
        </w:tc>
        <w:tc>
          <w:tcPr>
            <w:tcW w:w="3020" w:type="dxa"/>
            <w:tcBorders>
              <w:top w:val="nil"/>
              <w:left w:val="nil"/>
              <w:bottom w:val="single" w:sz="4" w:space="0" w:color="auto"/>
              <w:right w:val="single" w:sz="4" w:space="0" w:color="auto"/>
            </w:tcBorders>
            <w:shd w:val="clear" w:color="auto" w:fill="auto"/>
            <w:noWrap/>
            <w:vAlign w:val="bottom"/>
            <w:hideMark/>
          </w:tcPr>
          <w:p w:rsidR="00287E90" w:rsidRPr="00287E90" w:rsidRDefault="00287E90" w:rsidP="00287E90">
            <w:pPr>
              <w:jc w:val="right"/>
              <w:rPr>
                <w:rFonts w:asciiTheme="minorHAnsi" w:hAnsiTheme="minorHAnsi" w:cstheme="minorHAnsi"/>
                <w:color w:val="000000"/>
                <w:sz w:val="16"/>
                <w:szCs w:val="16"/>
              </w:rPr>
            </w:pPr>
            <w:r w:rsidRPr="00287E90">
              <w:rPr>
                <w:rFonts w:asciiTheme="minorHAnsi" w:hAnsiTheme="minorHAnsi" w:cstheme="minorHAnsi"/>
                <w:color w:val="000000"/>
                <w:sz w:val="16"/>
                <w:szCs w:val="16"/>
              </w:rPr>
              <w:t>Потери</w:t>
            </w:r>
          </w:p>
        </w:tc>
        <w:tc>
          <w:tcPr>
            <w:tcW w:w="820" w:type="dxa"/>
            <w:tcBorders>
              <w:top w:val="nil"/>
              <w:left w:val="nil"/>
              <w:bottom w:val="single" w:sz="4" w:space="0" w:color="auto"/>
              <w:right w:val="single" w:sz="4" w:space="0" w:color="auto"/>
            </w:tcBorders>
            <w:shd w:val="clear" w:color="auto" w:fill="auto"/>
            <w:noWrap/>
            <w:vAlign w:val="bottom"/>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Гкал</w:t>
            </w: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76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104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r>
      <w:tr w:rsidR="00287E90" w:rsidRPr="00287E90" w:rsidTr="00A7232C">
        <w:trPr>
          <w:trHeight w:val="288"/>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 </w:t>
            </w:r>
          </w:p>
        </w:tc>
        <w:tc>
          <w:tcPr>
            <w:tcW w:w="3020" w:type="dxa"/>
            <w:tcBorders>
              <w:top w:val="nil"/>
              <w:left w:val="nil"/>
              <w:bottom w:val="single" w:sz="4" w:space="0" w:color="auto"/>
              <w:right w:val="single" w:sz="4" w:space="0" w:color="auto"/>
            </w:tcBorders>
            <w:shd w:val="clear" w:color="auto" w:fill="auto"/>
            <w:noWrap/>
            <w:vAlign w:val="bottom"/>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76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104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r>
      <w:tr w:rsidR="00287E90" w:rsidRPr="00287E90" w:rsidTr="00A7232C">
        <w:trPr>
          <w:trHeight w:val="288"/>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 </w:t>
            </w:r>
          </w:p>
        </w:tc>
        <w:tc>
          <w:tcPr>
            <w:tcW w:w="3020" w:type="dxa"/>
            <w:tcBorders>
              <w:top w:val="nil"/>
              <w:left w:val="nil"/>
              <w:bottom w:val="single" w:sz="4" w:space="0" w:color="auto"/>
              <w:right w:val="single" w:sz="4" w:space="0" w:color="auto"/>
            </w:tcBorders>
            <w:shd w:val="clear" w:color="auto" w:fill="auto"/>
            <w:noWrap/>
            <w:vAlign w:val="bottom"/>
            <w:hideMark/>
          </w:tcPr>
          <w:p w:rsidR="00287E90" w:rsidRPr="00287E90" w:rsidRDefault="00287E90" w:rsidP="00287E90">
            <w:pPr>
              <w:jc w:val="center"/>
              <w:rPr>
                <w:rFonts w:asciiTheme="minorHAnsi" w:hAnsiTheme="minorHAnsi" w:cstheme="minorHAnsi"/>
                <w:b/>
                <w:bCs/>
                <w:color w:val="000000"/>
                <w:sz w:val="16"/>
                <w:szCs w:val="16"/>
              </w:rPr>
            </w:pPr>
            <w:r w:rsidRPr="00287E90">
              <w:rPr>
                <w:rFonts w:asciiTheme="minorHAnsi" w:hAnsiTheme="minorHAnsi" w:cstheme="minorHAnsi"/>
                <w:b/>
                <w:bCs/>
                <w:color w:val="000000"/>
                <w:sz w:val="16"/>
                <w:szCs w:val="16"/>
              </w:rPr>
              <w:t>Итого по договору</w:t>
            </w:r>
          </w:p>
        </w:tc>
        <w:tc>
          <w:tcPr>
            <w:tcW w:w="820" w:type="dxa"/>
            <w:tcBorders>
              <w:top w:val="nil"/>
              <w:left w:val="nil"/>
              <w:bottom w:val="single" w:sz="4" w:space="0" w:color="auto"/>
              <w:right w:val="single" w:sz="4" w:space="0" w:color="auto"/>
            </w:tcBorders>
            <w:shd w:val="clear" w:color="auto" w:fill="auto"/>
            <w:noWrap/>
            <w:vAlign w:val="bottom"/>
            <w:hideMark/>
          </w:tcPr>
          <w:p w:rsidR="00287E90" w:rsidRPr="00287E90" w:rsidRDefault="00287E90" w:rsidP="00287E90">
            <w:pPr>
              <w:jc w:val="center"/>
              <w:rPr>
                <w:rFonts w:asciiTheme="minorHAnsi" w:hAnsiTheme="minorHAnsi" w:cstheme="minorHAnsi"/>
                <w:color w:val="000000"/>
                <w:sz w:val="16"/>
                <w:szCs w:val="16"/>
              </w:rPr>
            </w:pPr>
            <w:r w:rsidRPr="00287E90">
              <w:rPr>
                <w:rFonts w:asciiTheme="minorHAnsi" w:hAnsiTheme="minorHAnsi" w:cstheme="minorHAnsi"/>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76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104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287E90" w:rsidRPr="00287E90" w:rsidRDefault="00287E90" w:rsidP="00287E90">
            <w:pPr>
              <w:jc w:val="center"/>
              <w:rPr>
                <w:rFonts w:asciiTheme="minorHAnsi" w:hAnsiTheme="minorHAnsi" w:cstheme="minorHAnsi"/>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287E90" w:rsidRPr="00287E90" w:rsidRDefault="00287E90" w:rsidP="00287E90">
            <w:pPr>
              <w:jc w:val="center"/>
              <w:rPr>
                <w:rFonts w:asciiTheme="minorHAnsi" w:hAnsiTheme="minorHAnsi" w:cstheme="minorHAnsi"/>
                <w:color w:val="000000"/>
                <w:sz w:val="16"/>
                <w:szCs w:val="16"/>
              </w:rPr>
            </w:pPr>
          </w:p>
        </w:tc>
      </w:tr>
    </w:tbl>
    <w:p w:rsidR="00287E90" w:rsidRPr="00161BDC" w:rsidRDefault="00287E90" w:rsidP="00287E90">
      <w:pPr>
        <w:jc w:val="center"/>
        <w:rPr>
          <w:rFonts w:asciiTheme="minorHAnsi" w:hAnsiTheme="minorHAnsi" w:cstheme="minorHAnsi"/>
          <w:b/>
          <w:sz w:val="16"/>
          <w:szCs w:val="16"/>
        </w:rPr>
      </w:pPr>
    </w:p>
    <w:p w:rsidR="00287E90" w:rsidRDefault="00287E90" w:rsidP="00287E90">
      <w:pPr>
        <w:ind w:firstLine="708"/>
        <w:rPr>
          <w:rFonts w:asciiTheme="minorHAnsi" w:hAnsiTheme="minorHAnsi" w:cstheme="minorHAnsi"/>
          <w:sz w:val="16"/>
          <w:szCs w:val="16"/>
        </w:rPr>
      </w:pPr>
    </w:p>
    <w:p w:rsidR="00287E90" w:rsidRDefault="00287E90" w:rsidP="00287E90">
      <w:pPr>
        <w:ind w:firstLine="708"/>
        <w:rPr>
          <w:rFonts w:asciiTheme="minorHAnsi" w:hAnsiTheme="minorHAnsi" w:cstheme="minorHAnsi"/>
          <w:sz w:val="16"/>
          <w:szCs w:val="16"/>
        </w:rPr>
      </w:pPr>
    </w:p>
    <w:p w:rsidR="00287E90" w:rsidRDefault="00287E90" w:rsidP="00287E90">
      <w:pPr>
        <w:ind w:firstLine="708"/>
        <w:rPr>
          <w:rFonts w:asciiTheme="minorHAnsi" w:hAnsiTheme="minorHAnsi" w:cstheme="minorHAnsi"/>
          <w:sz w:val="16"/>
          <w:szCs w:val="16"/>
        </w:rPr>
      </w:pPr>
    </w:p>
    <w:p w:rsidR="00287E90" w:rsidRDefault="00287E90" w:rsidP="00287E90">
      <w:pPr>
        <w:ind w:firstLine="708"/>
        <w:rPr>
          <w:rFonts w:asciiTheme="minorHAnsi" w:hAnsiTheme="minorHAnsi" w:cstheme="minorHAnsi"/>
          <w:sz w:val="16"/>
          <w:szCs w:val="16"/>
        </w:rPr>
      </w:pPr>
    </w:p>
    <w:p w:rsidR="00287E90" w:rsidRDefault="00287E90" w:rsidP="00287E90">
      <w:pPr>
        <w:ind w:firstLine="708"/>
        <w:rPr>
          <w:rFonts w:asciiTheme="minorHAnsi" w:hAnsiTheme="minorHAnsi" w:cstheme="minorHAnsi"/>
          <w:sz w:val="16"/>
          <w:szCs w:val="16"/>
        </w:rPr>
      </w:pPr>
    </w:p>
    <w:p w:rsidR="00287E90" w:rsidRDefault="00A7232C" w:rsidP="00287E90">
      <w:pPr>
        <w:ind w:firstLine="708"/>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76672" behindDoc="0" locked="0" layoutInCell="1" allowOverlap="1" wp14:anchorId="4D390DF3" wp14:editId="20D907C2">
            <wp:simplePos x="0" y="0"/>
            <wp:positionH relativeFrom="column">
              <wp:posOffset>-231</wp:posOffset>
            </wp:positionH>
            <wp:positionV relativeFrom="paragraph">
              <wp:posOffset>1537219</wp:posOffset>
            </wp:positionV>
            <wp:extent cx="2740660" cy="1779270"/>
            <wp:effectExtent l="19050" t="0" r="2540" b="0"/>
            <wp:wrapNone/>
            <wp:docPr id="12"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740660" cy="1779270"/>
                    </a:xfrm>
                    <a:prstGeom prst="rect">
                      <a:avLst/>
                    </a:prstGeom>
                  </pic:spPr>
                </pic:pic>
              </a:graphicData>
            </a:graphic>
          </wp:anchor>
        </w:drawing>
      </w:r>
    </w:p>
    <w:tbl>
      <w:tblPr>
        <w:tblStyle w:val="af0"/>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5110"/>
      </w:tblGrid>
      <w:tr w:rsidR="00287E90" w:rsidRPr="0003474D" w:rsidTr="00A7232C">
        <w:trPr>
          <w:trHeight w:val="2444"/>
        </w:trPr>
        <w:tc>
          <w:tcPr>
            <w:tcW w:w="5201" w:type="dxa"/>
          </w:tcPr>
          <w:p w:rsidR="00287E90" w:rsidRPr="006C4FE7" w:rsidRDefault="00287E90" w:rsidP="00A7232C">
            <w:pPr>
              <w:rPr>
                <w:rFonts w:asciiTheme="minorHAnsi" w:hAnsiTheme="minorHAnsi" w:cstheme="minorHAnsi"/>
                <w:b/>
                <w:sz w:val="16"/>
                <w:szCs w:val="16"/>
              </w:rPr>
            </w:pPr>
            <w:bookmarkStart w:id="2" w:name="_Hlk511651205"/>
            <w:r>
              <w:rPr>
                <w:rFonts w:asciiTheme="minorHAnsi" w:hAnsiTheme="minorHAnsi" w:cstheme="minorHAnsi"/>
                <w:b/>
                <w:sz w:val="16"/>
                <w:szCs w:val="16"/>
              </w:rPr>
              <w:t>ТЕПЛОСНАБЖАЮЩАЯ ОРГАНИЗАЦИЯ</w:t>
            </w:r>
          </w:p>
          <w:p w:rsidR="00287E90" w:rsidRPr="006C4FE7" w:rsidRDefault="00287E90" w:rsidP="00A7232C">
            <w:pPr>
              <w:rPr>
                <w:rFonts w:asciiTheme="minorHAnsi" w:hAnsiTheme="minorHAnsi" w:cstheme="minorHAnsi"/>
                <w:b/>
                <w:sz w:val="16"/>
                <w:szCs w:val="16"/>
              </w:rPr>
            </w:pPr>
            <w:r w:rsidRPr="006C4FE7">
              <w:rPr>
                <w:rFonts w:asciiTheme="minorHAnsi" w:hAnsiTheme="minorHAnsi" w:cstheme="minorHAnsi"/>
                <w:b/>
                <w:sz w:val="16"/>
                <w:szCs w:val="16"/>
              </w:rPr>
              <w:t>ООО «</w:t>
            </w:r>
            <w:proofErr w:type="spellStart"/>
            <w:r w:rsidRPr="006C4FE7">
              <w:rPr>
                <w:rFonts w:asciiTheme="minorHAnsi" w:hAnsiTheme="minorHAnsi" w:cstheme="minorHAnsi"/>
                <w:b/>
                <w:sz w:val="16"/>
                <w:szCs w:val="16"/>
              </w:rPr>
              <w:t>ТеплоСервис</w:t>
            </w:r>
            <w:proofErr w:type="spellEnd"/>
            <w:r w:rsidRPr="006C4FE7">
              <w:rPr>
                <w:rFonts w:asciiTheme="minorHAnsi" w:hAnsiTheme="minorHAnsi" w:cstheme="minorHAnsi"/>
                <w:b/>
                <w:sz w:val="16"/>
                <w:szCs w:val="16"/>
              </w:rPr>
              <w:t>»</w:t>
            </w:r>
          </w:p>
          <w:p w:rsidR="00287E90" w:rsidRDefault="00287E90" w:rsidP="00A7232C">
            <w:pPr>
              <w:rPr>
                <w:rFonts w:asciiTheme="minorHAnsi" w:hAnsiTheme="minorHAnsi" w:cstheme="minorHAnsi"/>
                <w:sz w:val="16"/>
                <w:szCs w:val="16"/>
              </w:rPr>
            </w:pPr>
          </w:p>
          <w:p w:rsidR="00287E90" w:rsidRDefault="00287E90" w:rsidP="00A7232C">
            <w:pPr>
              <w:rPr>
                <w:rFonts w:asciiTheme="minorHAnsi" w:hAnsiTheme="minorHAnsi" w:cstheme="minorHAnsi"/>
                <w:sz w:val="16"/>
                <w:szCs w:val="16"/>
              </w:rPr>
            </w:pPr>
          </w:p>
          <w:p w:rsidR="00287E90" w:rsidRPr="006C4FE7" w:rsidRDefault="00287E90" w:rsidP="00A7232C">
            <w:pPr>
              <w:rPr>
                <w:rFonts w:asciiTheme="minorHAnsi" w:hAnsiTheme="minorHAnsi" w:cstheme="minorHAnsi"/>
                <w:sz w:val="16"/>
                <w:szCs w:val="16"/>
              </w:rPr>
            </w:pPr>
          </w:p>
          <w:p w:rsidR="00287E90" w:rsidRPr="006C4FE7" w:rsidRDefault="00287E90" w:rsidP="00A7232C">
            <w:pPr>
              <w:rPr>
                <w:rFonts w:asciiTheme="minorHAnsi" w:hAnsiTheme="minorHAnsi" w:cstheme="minorHAnsi"/>
                <w:sz w:val="16"/>
                <w:szCs w:val="16"/>
              </w:rPr>
            </w:pPr>
          </w:p>
          <w:p w:rsidR="00287E90" w:rsidRDefault="00287E90" w:rsidP="00A7232C">
            <w:pPr>
              <w:rPr>
                <w:rFonts w:asciiTheme="minorHAnsi" w:hAnsiTheme="minorHAnsi" w:cstheme="minorHAnsi"/>
                <w:sz w:val="16"/>
                <w:szCs w:val="16"/>
              </w:rPr>
            </w:pPr>
            <w:r w:rsidRPr="006C4FE7">
              <w:rPr>
                <w:rFonts w:asciiTheme="minorHAnsi" w:hAnsiTheme="minorHAnsi" w:cstheme="minorHAnsi"/>
                <w:sz w:val="16"/>
                <w:szCs w:val="16"/>
              </w:rPr>
              <w:t xml:space="preserve">Директор </w:t>
            </w:r>
          </w:p>
          <w:p w:rsidR="00287E90" w:rsidRPr="006C4FE7" w:rsidRDefault="00287E90" w:rsidP="00A7232C">
            <w:pPr>
              <w:rPr>
                <w:rFonts w:asciiTheme="minorHAnsi" w:hAnsiTheme="minorHAnsi" w:cstheme="minorHAnsi"/>
                <w:sz w:val="16"/>
                <w:szCs w:val="16"/>
              </w:rPr>
            </w:pPr>
          </w:p>
          <w:p w:rsidR="00287E90" w:rsidRPr="006C4FE7" w:rsidRDefault="00287E90" w:rsidP="00A7232C">
            <w:pPr>
              <w:rPr>
                <w:rFonts w:asciiTheme="minorHAnsi" w:hAnsiTheme="minorHAnsi" w:cstheme="minorHAnsi"/>
                <w:sz w:val="16"/>
                <w:szCs w:val="16"/>
              </w:rPr>
            </w:pPr>
            <w:r w:rsidRPr="006C4FE7">
              <w:rPr>
                <w:rFonts w:asciiTheme="minorHAnsi" w:hAnsiTheme="minorHAnsi" w:cstheme="minorHAnsi"/>
                <w:sz w:val="16"/>
                <w:szCs w:val="16"/>
              </w:rPr>
              <w:t>_________________________</w:t>
            </w:r>
            <w:r>
              <w:rPr>
                <w:rFonts w:asciiTheme="minorHAnsi" w:hAnsiTheme="minorHAnsi" w:cstheme="minorHAnsi"/>
                <w:sz w:val="16"/>
                <w:szCs w:val="16"/>
              </w:rPr>
              <w:t xml:space="preserve">/ А.В. </w:t>
            </w:r>
            <w:proofErr w:type="spellStart"/>
            <w:r>
              <w:rPr>
                <w:rFonts w:asciiTheme="minorHAnsi" w:hAnsiTheme="minorHAnsi" w:cstheme="minorHAnsi"/>
                <w:sz w:val="16"/>
                <w:szCs w:val="16"/>
              </w:rPr>
              <w:t>Липатников</w:t>
            </w:r>
            <w:proofErr w:type="spellEnd"/>
            <w:r>
              <w:rPr>
                <w:rFonts w:asciiTheme="minorHAnsi" w:hAnsiTheme="minorHAnsi" w:cstheme="minorHAnsi"/>
                <w:sz w:val="16"/>
                <w:szCs w:val="16"/>
              </w:rPr>
              <w:t>/</w:t>
            </w:r>
          </w:p>
        </w:tc>
        <w:tc>
          <w:tcPr>
            <w:tcW w:w="5110" w:type="dxa"/>
          </w:tcPr>
          <w:p w:rsidR="00287E90" w:rsidRDefault="00287E90" w:rsidP="00A7232C">
            <w:pPr>
              <w:rPr>
                <w:rFonts w:asciiTheme="minorHAnsi" w:hAnsiTheme="minorHAnsi" w:cstheme="minorHAnsi"/>
                <w:b/>
                <w:sz w:val="16"/>
                <w:szCs w:val="16"/>
              </w:rPr>
            </w:pPr>
            <w:r>
              <w:rPr>
                <w:rFonts w:asciiTheme="minorHAnsi" w:hAnsiTheme="minorHAnsi" w:cstheme="minorHAnsi"/>
                <w:b/>
                <w:sz w:val="16"/>
                <w:szCs w:val="16"/>
              </w:rPr>
              <w:t>ЗАКАЗЧИК</w:t>
            </w:r>
          </w:p>
          <w:p w:rsidR="00287E90" w:rsidRPr="006C4FE7" w:rsidRDefault="00A7232C" w:rsidP="00A7232C">
            <w:pPr>
              <w:rPr>
                <w:rFonts w:asciiTheme="minorHAnsi" w:hAnsiTheme="minorHAnsi" w:cstheme="minorHAnsi"/>
                <w:b/>
                <w:sz w:val="16"/>
                <w:szCs w:val="16"/>
              </w:rPr>
            </w:pPr>
            <w:r>
              <w:rPr>
                <w:rFonts w:asciiTheme="minorHAnsi" w:hAnsiTheme="minorHAnsi" w:cstheme="minorHAnsi"/>
                <w:b/>
                <w:sz w:val="16"/>
                <w:szCs w:val="16"/>
              </w:rPr>
              <w:t>______________________________</w:t>
            </w:r>
          </w:p>
          <w:p w:rsidR="00287E90" w:rsidRDefault="00287E90" w:rsidP="00A7232C">
            <w:pPr>
              <w:rPr>
                <w:rFonts w:asciiTheme="minorHAnsi" w:hAnsiTheme="minorHAnsi" w:cstheme="minorHAnsi"/>
                <w:sz w:val="16"/>
                <w:szCs w:val="16"/>
              </w:rPr>
            </w:pPr>
          </w:p>
          <w:p w:rsidR="00287E90" w:rsidRDefault="00287E90" w:rsidP="00A7232C">
            <w:pPr>
              <w:rPr>
                <w:rFonts w:asciiTheme="minorHAnsi" w:hAnsiTheme="minorHAnsi" w:cstheme="minorHAnsi"/>
                <w:sz w:val="16"/>
                <w:szCs w:val="16"/>
              </w:rPr>
            </w:pPr>
          </w:p>
          <w:p w:rsidR="00287E90" w:rsidRDefault="00287E90" w:rsidP="00A7232C">
            <w:pPr>
              <w:rPr>
                <w:rFonts w:asciiTheme="minorHAnsi" w:hAnsiTheme="minorHAnsi" w:cstheme="minorHAnsi"/>
                <w:sz w:val="16"/>
                <w:szCs w:val="16"/>
              </w:rPr>
            </w:pPr>
          </w:p>
          <w:p w:rsidR="00287E90" w:rsidRDefault="00287E90" w:rsidP="00A7232C">
            <w:pPr>
              <w:rPr>
                <w:rFonts w:asciiTheme="minorHAnsi" w:hAnsiTheme="minorHAnsi" w:cstheme="minorHAnsi"/>
                <w:sz w:val="16"/>
                <w:szCs w:val="16"/>
              </w:rPr>
            </w:pPr>
          </w:p>
          <w:p w:rsidR="00287E90" w:rsidRDefault="00287E90" w:rsidP="00A7232C">
            <w:pPr>
              <w:rPr>
                <w:rFonts w:asciiTheme="minorHAnsi" w:hAnsiTheme="minorHAnsi" w:cstheme="minorHAnsi"/>
                <w:sz w:val="16"/>
                <w:szCs w:val="16"/>
              </w:rPr>
            </w:pPr>
          </w:p>
          <w:p w:rsidR="00287E90" w:rsidRPr="006C4FE7" w:rsidRDefault="00287E90" w:rsidP="00A7232C">
            <w:pPr>
              <w:rPr>
                <w:rFonts w:asciiTheme="minorHAnsi" w:hAnsiTheme="minorHAnsi" w:cstheme="minorHAnsi"/>
                <w:sz w:val="16"/>
                <w:szCs w:val="16"/>
              </w:rPr>
            </w:pPr>
          </w:p>
          <w:p w:rsidR="00287E90" w:rsidRPr="006C4FE7" w:rsidRDefault="00287E90" w:rsidP="00A7232C">
            <w:pPr>
              <w:rPr>
                <w:rFonts w:asciiTheme="minorHAnsi" w:hAnsiTheme="minorHAnsi" w:cstheme="minorHAnsi"/>
                <w:sz w:val="16"/>
                <w:szCs w:val="16"/>
              </w:rPr>
            </w:pPr>
            <w:r w:rsidRPr="006C4FE7">
              <w:rPr>
                <w:rFonts w:asciiTheme="minorHAnsi" w:hAnsiTheme="minorHAnsi" w:cstheme="minorHAnsi"/>
                <w:sz w:val="16"/>
                <w:szCs w:val="16"/>
              </w:rPr>
              <w:t>_____________</w:t>
            </w:r>
            <w:r>
              <w:rPr>
                <w:rFonts w:asciiTheme="minorHAnsi" w:hAnsiTheme="minorHAnsi" w:cstheme="minorHAnsi"/>
                <w:sz w:val="16"/>
                <w:szCs w:val="16"/>
              </w:rPr>
              <w:t>_________</w:t>
            </w:r>
            <w:r w:rsidRPr="006C4FE7">
              <w:rPr>
                <w:rFonts w:asciiTheme="minorHAnsi" w:hAnsiTheme="minorHAnsi" w:cstheme="minorHAnsi"/>
                <w:sz w:val="16"/>
                <w:szCs w:val="16"/>
              </w:rPr>
              <w:t>____</w:t>
            </w:r>
            <w:r>
              <w:rPr>
                <w:rFonts w:asciiTheme="minorHAnsi" w:hAnsiTheme="minorHAnsi" w:cstheme="minorHAnsi"/>
                <w:sz w:val="16"/>
                <w:szCs w:val="16"/>
              </w:rPr>
              <w:t xml:space="preserve">/ </w:t>
            </w:r>
            <w:r w:rsidR="00A7232C">
              <w:rPr>
                <w:rFonts w:asciiTheme="minorHAnsi" w:hAnsiTheme="minorHAnsi" w:cstheme="minorHAnsi"/>
                <w:sz w:val="16"/>
                <w:szCs w:val="16"/>
              </w:rPr>
              <w:t>_________________________</w:t>
            </w:r>
            <w:r>
              <w:rPr>
                <w:rFonts w:asciiTheme="minorHAnsi" w:hAnsiTheme="minorHAnsi" w:cstheme="minorHAnsi"/>
                <w:sz w:val="16"/>
                <w:szCs w:val="16"/>
              </w:rPr>
              <w:t xml:space="preserve"> /</w:t>
            </w:r>
          </w:p>
        </w:tc>
      </w:tr>
    </w:tbl>
    <w:bookmarkEnd w:id="2"/>
    <w:p w:rsidR="00287E90" w:rsidRDefault="00A7232C" w:rsidP="00287E90">
      <w:pPr>
        <w:ind w:firstLine="708"/>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83840" behindDoc="0" locked="0" layoutInCell="1" allowOverlap="1" wp14:anchorId="739FCDE9" wp14:editId="54AB5A2E">
            <wp:simplePos x="0" y="0"/>
            <wp:positionH relativeFrom="margin">
              <wp:align>center</wp:align>
            </wp:positionH>
            <wp:positionV relativeFrom="paragraph">
              <wp:posOffset>1307696</wp:posOffset>
            </wp:positionV>
            <wp:extent cx="2740660" cy="442307"/>
            <wp:effectExtent l="0" t="0" r="2540" b="0"/>
            <wp:wrapNone/>
            <wp:docPr id="21"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740660" cy="442307"/>
                    </a:xfrm>
                    <a:prstGeom prst="rect">
                      <a:avLst/>
                    </a:prstGeom>
                  </pic:spPr>
                </pic:pic>
              </a:graphicData>
            </a:graphic>
            <wp14:sizeRelV relativeFrom="margin">
              <wp14:pctHeight>0</wp14:pctHeight>
            </wp14:sizeRelV>
          </wp:anchor>
        </w:drawing>
      </w:r>
      <w:r w:rsidR="00287E90">
        <w:rPr>
          <w:rFonts w:asciiTheme="minorHAnsi" w:hAnsiTheme="minorHAnsi" w:cstheme="minorHAnsi"/>
          <w:noProof/>
          <w:sz w:val="16"/>
          <w:szCs w:val="16"/>
        </w:rPr>
        <w:drawing>
          <wp:anchor distT="0" distB="0" distL="114300" distR="114300" simplePos="0" relativeHeight="251675648" behindDoc="0" locked="0" layoutInCell="1" allowOverlap="1" wp14:anchorId="5C3819FA" wp14:editId="6F497CBC">
            <wp:simplePos x="0" y="0"/>
            <wp:positionH relativeFrom="margin">
              <wp:align>right</wp:align>
            </wp:positionH>
            <wp:positionV relativeFrom="paragraph">
              <wp:posOffset>1655619</wp:posOffset>
            </wp:positionV>
            <wp:extent cx="2740660" cy="1779597"/>
            <wp:effectExtent l="0" t="0" r="2540" b="0"/>
            <wp:wrapNone/>
            <wp:docPr id="14"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740660" cy="1779597"/>
                    </a:xfrm>
                    <a:prstGeom prst="rect">
                      <a:avLst/>
                    </a:prstGeom>
                  </pic:spPr>
                </pic:pic>
              </a:graphicData>
            </a:graphic>
          </wp:anchor>
        </w:drawing>
      </w:r>
      <w:r w:rsidR="00287E90">
        <w:rPr>
          <w:rFonts w:asciiTheme="minorHAnsi" w:hAnsiTheme="minorHAnsi" w:cstheme="minorHAnsi"/>
          <w:noProof/>
          <w:sz w:val="16"/>
          <w:szCs w:val="16"/>
        </w:rPr>
        <w:drawing>
          <wp:anchor distT="0" distB="0" distL="114300" distR="114300" simplePos="0" relativeHeight="251674624" behindDoc="0" locked="0" layoutInCell="1" allowOverlap="1" wp14:anchorId="71432E3B" wp14:editId="39518A0A">
            <wp:simplePos x="0" y="0"/>
            <wp:positionH relativeFrom="column">
              <wp:posOffset>-277091</wp:posOffset>
            </wp:positionH>
            <wp:positionV relativeFrom="paragraph">
              <wp:posOffset>1572491</wp:posOffset>
            </wp:positionV>
            <wp:extent cx="2740660" cy="1779597"/>
            <wp:effectExtent l="19050" t="0" r="2540" b="0"/>
            <wp:wrapNone/>
            <wp:docPr id="15"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740660" cy="1779597"/>
                    </a:xfrm>
                    <a:prstGeom prst="rect">
                      <a:avLst/>
                    </a:prstGeom>
                  </pic:spPr>
                </pic:pic>
              </a:graphicData>
            </a:graphic>
          </wp:anchor>
        </w:drawing>
      </w:r>
      <w:r w:rsidR="00287E90">
        <w:rPr>
          <w:rFonts w:asciiTheme="minorHAnsi" w:hAnsiTheme="minorHAnsi" w:cstheme="minorHAnsi"/>
          <w:noProof/>
          <w:sz w:val="16"/>
          <w:szCs w:val="16"/>
        </w:rPr>
        <w:drawing>
          <wp:anchor distT="0" distB="0" distL="114300" distR="114300" simplePos="0" relativeHeight="251673600" behindDoc="0" locked="0" layoutInCell="1" allowOverlap="1" wp14:anchorId="08297E2C" wp14:editId="3ADA1DF9">
            <wp:simplePos x="0" y="0"/>
            <wp:positionH relativeFrom="column">
              <wp:posOffset>3239052</wp:posOffset>
            </wp:positionH>
            <wp:positionV relativeFrom="paragraph">
              <wp:posOffset>5370251</wp:posOffset>
            </wp:positionV>
            <wp:extent cx="2777269" cy="373711"/>
            <wp:effectExtent l="19050" t="0" r="4031" b="0"/>
            <wp:wrapNone/>
            <wp:docPr id="16" name="Рисунок 0"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777269" cy="373711"/>
                    </a:xfrm>
                    <a:prstGeom prst="rect">
                      <a:avLst/>
                    </a:prstGeom>
                  </pic:spPr>
                </pic:pic>
              </a:graphicData>
            </a:graphic>
          </wp:anchor>
        </w:drawing>
      </w:r>
      <w:r w:rsidR="00287E90">
        <w:rPr>
          <w:rFonts w:asciiTheme="minorHAnsi" w:hAnsiTheme="minorHAnsi" w:cstheme="minorHAnsi"/>
          <w:noProof/>
          <w:sz w:val="16"/>
          <w:szCs w:val="16"/>
        </w:rPr>
        <w:drawing>
          <wp:anchor distT="0" distB="0" distL="114300" distR="114300" simplePos="0" relativeHeight="251672576" behindDoc="0" locked="0" layoutInCell="1" allowOverlap="1" wp14:anchorId="5CBCB7F1" wp14:editId="4EE97443">
            <wp:simplePos x="0" y="0"/>
            <wp:positionH relativeFrom="column">
              <wp:posOffset>-180340</wp:posOffset>
            </wp:positionH>
            <wp:positionV relativeFrom="paragraph">
              <wp:posOffset>4789170</wp:posOffset>
            </wp:positionV>
            <wp:extent cx="2159000" cy="1152525"/>
            <wp:effectExtent l="19050" t="0" r="0" b="0"/>
            <wp:wrapNone/>
            <wp:docPr id="17" name="Рисунок 0"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2159000" cy="1152525"/>
                    </a:xfrm>
                    <a:prstGeom prst="rect">
                      <a:avLst/>
                    </a:prstGeom>
                  </pic:spPr>
                </pic:pic>
              </a:graphicData>
            </a:graphic>
          </wp:anchor>
        </w:drawing>
      </w:r>
    </w:p>
    <w:p w:rsidR="00A7232C" w:rsidRDefault="00A7232C" w:rsidP="00287E90">
      <w:pPr>
        <w:rPr>
          <w:rFonts w:asciiTheme="minorHAnsi" w:hAnsiTheme="minorHAnsi" w:cstheme="minorHAnsi"/>
          <w:sz w:val="16"/>
          <w:szCs w:val="16"/>
        </w:rPr>
        <w:sectPr w:rsidR="00A7232C" w:rsidSect="004D1868">
          <w:pgSz w:w="16838" w:h="11906" w:orient="landscape"/>
          <w:pgMar w:top="851" w:right="709" w:bottom="902" w:left="709" w:header="425" w:footer="369" w:gutter="0"/>
          <w:cols w:space="708"/>
          <w:titlePg/>
          <w:docGrid w:linePitch="360"/>
        </w:sectPr>
      </w:pPr>
    </w:p>
    <w:p w:rsidR="00A7232C" w:rsidRPr="00A7232C" w:rsidRDefault="00A7232C" w:rsidP="00A7232C">
      <w:pPr>
        <w:tabs>
          <w:tab w:val="left" w:pos="938"/>
        </w:tabs>
        <w:jc w:val="right"/>
        <w:rPr>
          <w:rFonts w:asciiTheme="minorHAnsi" w:hAnsiTheme="minorHAnsi" w:cstheme="minorHAnsi"/>
          <w:b/>
          <w:i/>
          <w:sz w:val="16"/>
          <w:szCs w:val="16"/>
        </w:rPr>
      </w:pPr>
      <w:bookmarkStart w:id="3" w:name="_Hlk511652945"/>
      <w:r w:rsidRPr="00A7232C">
        <w:rPr>
          <w:rFonts w:asciiTheme="minorHAnsi" w:hAnsiTheme="minorHAnsi" w:cstheme="minorHAnsi"/>
          <w:sz w:val="16"/>
          <w:szCs w:val="16"/>
        </w:rPr>
        <w:lastRenderedPageBreak/>
        <w:t xml:space="preserve">Приложение № 3 </w:t>
      </w:r>
    </w:p>
    <w:p w:rsidR="00A7232C" w:rsidRPr="00A7232C" w:rsidRDefault="00A7232C" w:rsidP="00A7232C">
      <w:pPr>
        <w:tabs>
          <w:tab w:val="left" w:pos="938"/>
        </w:tabs>
        <w:jc w:val="right"/>
        <w:rPr>
          <w:rFonts w:asciiTheme="minorHAnsi" w:hAnsiTheme="minorHAnsi" w:cstheme="minorHAnsi"/>
          <w:b/>
          <w:i/>
          <w:sz w:val="16"/>
          <w:szCs w:val="16"/>
        </w:rPr>
      </w:pPr>
    </w:p>
    <w:p w:rsidR="00A7232C" w:rsidRPr="00A7232C" w:rsidRDefault="00A7232C" w:rsidP="00A7232C">
      <w:pPr>
        <w:tabs>
          <w:tab w:val="left" w:pos="938"/>
        </w:tabs>
        <w:jc w:val="center"/>
        <w:rPr>
          <w:rFonts w:asciiTheme="minorHAnsi" w:hAnsiTheme="minorHAnsi" w:cstheme="minorHAnsi"/>
          <w:i/>
          <w:sz w:val="16"/>
          <w:szCs w:val="16"/>
        </w:rPr>
      </w:pPr>
    </w:p>
    <w:p w:rsidR="00A7232C" w:rsidRDefault="00A7232C" w:rsidP="00A7232C">
      <w:pPr>
        <w:tabs>
          <w:tab w:val="left" w:pos="938"/>
        </w:tabs>
        <w:jc w:val="center"/>
        <w:rPr>
          <w:rFonts w:asciiTheme="minorHAnsi" w:hAnsiTheme="minorHAnsi" w:cstheme="minorHAnsi"/>
          <w:sz w:val="16"/>
          <w:szCs w:val="16"/>
        </w:rPr>
      </w:pPr>
      <w:r w:rsidRPr="00A7232C">
        <w:rPr>
          <w:rFonts w:asciiTheme="minorHAnsi" w:hAnsiTheme="minorHAnsi" w:cstheme="minorHAnsi"/>
          <w:b/>
          <w:sz w:val="16"/>
          <w:szCs w:val="16"/>
        </w:rPr>
        <w:t>АКТ</w:t>
      </w:r>
      <w:r w:rsidRPr="00A7232C">
        <w:rPr>
          <w:rFonts w:asciiTheme="minorHAnsi" w:hAnsiTheme="minorHAnsi" w:cstheme="minorHAnsi"/>
          <w:sz w:val="16"/>
          <w:szCs w:val="16"/>
        </w:rPr>
        <w:t xml:space="preserve"> </w:t>
      </w:r>
    </w:p>
    <w:p w:rsidR="00A7232C" w:rsidRPr="00A7232C" w:rsidRDefault="00A7232C" w:rsidP="00A7232C">
      <w:pPr>
        <w:tabs>
          <w:tab w:val="left" w:pos="938"/>
        </w:tabs>
        <w:jc w:val="center"/>
        <w:rPr>
          <w:rFonts w:asciiTheme="minorHAnsi" w:hAnsiTheme="minorHAnsi" w:cstheme="minorHAnsi"/>
          <w:b/>
          <w:i/>
          <w:sz w:val="16"/>
          <w:szCs w:val="16"/>
        </w:rPr>
      </w:pPr>
      <w:r w:rsidRPr="00A7232C">
        <w:rPr>
          <w:rFonts w:asciiTheme="minorHAnsi" w:hAnsiTheme="minorHAnsi" w:cstheme="minorHAnsi"/>
          <w:sz w:val="16"/>
          <w:szCs w:val="16"/>
        </w:rPr>
        <w:t>разграничения балансовой принадлежности сетей и эксплуатационной ответственности Сторон</w:t>
      </w:r>
    </w:p>
    <w:p w:rsidR="00A7232C" w:rsidRPr="00A7232C" w:rsidRDefault="00A7232C" w:rsidP="00A7232C">
      <w:pPr>
        <w:tabs>
          <w:tab w:val="left" w:pos="938"/>
        </w:tabs>
        <w:jc w:val="center"/>
        <w:rPr>
          <w:rFonts w:asciiTheme="minorHAnsi" w:hAnsiTheme="minorHAnsi" w:cstheme="minorHAnsi"/>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r w:rsidRPr="00A7232C">
        <w:rPr>
          <w:rFonts w:asciiTheme="minorHAnsi" w:hAnsiTheme="minorHAnsi" w:cstheme="minorHAnsi"/>
          <w:sz w:val="16"/>
          <w:szCs w:val="16"/>
        </w:rPr>
        <w:t>СХЕМА</w:t>
      </w:r>
    </w:p>
    <w:p w:rsidR="00A7232C" w:rsidRPr="00A7232C" w:rsidRDefault="00A7232C" w:rsidP="00A7232C">
      <w:pPr>
        <w:tabs>
          <w:tab w:val="left" w:pos="938"/>
          <w:tab w:val="center" w:pos="5332"/>
        </w:tabs>
        <w:spacing w:line="360" w:lineRule="auto"/>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noProof/>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938"/>
          <w:tab w:val="center" w:pos="5332"/>
        </w:tabs>
        <w:spacing w:line="360" w:lineRule="auto"/>
        <w:jc w:val="center"/>
        <w:rPr>
          <w:rFonts w:asciiTheme="minorHAnsi" w:hAnsiTheme="minorHAnsi" w:cstheme="minorHAnsi"/>
          <w:b/>
          <w:i/>
          <w:sz w:val="16"/>
          <w:szCs w:val="16"/>
        </w:rPr>
      </w:pPr>
    </w:p>
    <w:p w:rsidR="00A7232C" w:rsidRPr="00A7232C" w:rsidRDefault="00A7232C" w:rsidP="00A7232C">
      <w:pPr>
        <w:tabs>
          <w:tab w:val="left" w:pos="2355"/>
        </w:tabs>
        <w:rPr>
          <w:rFonts w:asciiTheme="minorHAnsi" w:hAnsiTheme="minorHAnsi" w:cstheme="minorHAnsi"/>
          <w:b/>
          <w:i/>
          <w:sz w:val="16"/>
          <w:szCs w:val="16"/>
        </w:rPr>
      </w:pPr>
    </w:p>
    <w:p w:rsidR="00A7232C" w:rsidRPr="00A7232C" w:rsidRDefault="00A7232C" w:rsidP="00A7232C">
      <w:pPr>
        <w:tabs>
          <w:tab w:val="left" w:pos="2355"/>
        </w:tabs>
        <w:rPr>
          <w:rFonts w:asciiTheme="minorHAnsi" w:hAnsiTheme="minorHAnsi" w:cstheme="minorHAnsi"/>
          <w:sz w:val="16"/>
          <w:szCs w:val="16"/>
        </w:rPr>
      </w:pPr>
      <w:r w:rsidRPr="00A7232C">
        <w:rPr>
          <w:rFonts w:asciiTheme="minorHAnsi" w:hAnsiTheme="minorHAnsi" w:cstheme="minorHAnsi"/>
          <w:sz w:val="16"/>
          <w:szCs w:val="16"/>
        </w:rPr>
        <w:t xml:space="preserve"> Граница балансовой принадлежности тепловых сетей и эксплуатационной ответственности сторон между </w:t>
      </w:r>
      <w:r w:rsidR="00580286">
        <w:rPr>
          <w:rFonts w:asciiTheme="minorHAnsi" w:hAnsiTheme="minorHAnsi" w:cstheme="minorHAnsi"/>
          <w:sz w:val="16"/>
          <w:szCs w:val="16"/>
        </w:rPr>
        <w:t>Теплоснабжающей организацией и Потребителем у</w:t>
      </w:r>
      <w:r w:rsidRPr="00A7232C">
        <w:rPr>
          <w:rFonts w:asciiTheme="minorHAnsi" w:hAnsiTheme="minorHAnsi" w:cstheme="minorHAnsi"/>
          <w:sz w:val="16"/>
          <w:szCs w:val="16"/>
        </w:rPr>
        <w:t xml:space="preserve">станавливается </w:t>
      </w:r>
      <w:r w:rsidR="00580286">
        <w:rPr>
          <w:rFonts w:asciiTheme="minorHAnsi" w:hAnsiTheme="minorHAnsi" w:cstheme="minorHAnsi"/>
          <w:sz w:val="16"/>
          <w:szCs w:val="16"/>
        </w:rPr>
        <w:t>_____________________________________________________________</w:t>
      </w:r>
      <w:r w:rsidRPr="00A7232C">
        <w:rPr>
          <w:rFonts w:asciiTheme="minorHAnsi" w:hAnsiTheme="minorHAnsi" w:cstheme="minorHAnsi"/>
          <w:sz w:val="16"/>
          <w:szCs w:val="16"/>
        </w:rPr>
        <w:t xml:space="preserve">. </w:t>
      </w: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tbl>
      <w:tblPr>
        <w:tblStyle w:val="af0"/>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5110"/>
      </w:tblGrid>
      <w:tr w:rsidR="00A7232C" w:rsidRPr="00A7232C" w:rsidTr="00A7232C">
        <w:trPr>
          <w:trHeight w:val="2444"/>
        </w:trPr>
        <w:tc>
          <w:tcPr>
            <w:tcW w:w="5201" w:type="dxa"/>
          </w:tcPr>
          <w:p w:rsidR="00A7232C" w:rsidRPr="00A7232C" w:rsidRDefault="00A7232C" w:rsidP="00A7232C">
            <w:pPr>
              <w:rPr>
                <w:rFonts w:asciiTheme="minorHAnsi" w:hAnsiTheme="minorHAnsi" w:cstheme="minorHAnsi"/>
                <w:b/>
                <w:sz w:val="16"/>
                <w:szCs w:val="16"/>
              </w:rPr>
            </w:pPr>
            <w:bookmarkStart w:id="4" w:name="_Hlk511651691"/>
            <w:r w:rsidRPr="00A7232C">
              <w:rPr>
                <w:rFonts w:asciiTheme="minorHAnsi" w:hAnsiTheme="minorHAnsi" w:cstheme="minorHAnsi"/>
                <w:b/>
                <w:sz w:val="16"/>
                <w:szCs w:val="16"/>
              </w:rPr>
              <w:t>ТЕПЛОСНАБЖАЮЩАЯ ОРГАНИЗАЦИЯ</w:t>
            </w:r>
          </w:p>
          <w:p w:rsidR="00A7232C" w:rsidRPr="00A7232C" w:rsidRDefault="00A7232C" w:rsidP="00A7232C">
            <w:pPr>
              <w:rPr>
                <w:rFonts w:asciiTheme="minorHAnsi" w:hAnsiTheme="minorHAnsi" w:cstheme="minorHAnsi"/>
                <w:b/>
                <w:sz w:val="16"/>
                <w:szCs w:val="16"/>
              </w:rPr>
            </w:pPr>
            <w:r w:rsidRPr="00A7232C">
              <w:rPr>
                <w:rFonts w:asciiTheme="minorHAnsi" w:hAnsiTheme="minorHAnsi" w:cstheme="minorHAnsi"/>
                <w:b/>
                <w:sz w:val="16"/>
                <w:szCs w:val="16"/>
              </w:rPr>
              <w:t>ООО «</w:t>
            </w:r>
            <w:proofErr w:type="spellStart"/>
            <w:r w:rsidRPr="00A7232C">
              <w:rPr>
                <w:rFonts w:asciiTheme="minorHAnsi" w:hAnsiTheme="minorHAnsi" w:cstheme="minorHAnsi"/>
                <w:b/>
                <w:sz w:val="16"/>
                <w:szCs w:val="16"/>
              </w:rPr>
              <w:t>ТеплоСервис</w:t>
            </w:r>
            <w:proofErr w:type="spellEnd"/>
            <w:r w:rsidRPr="00A7232C">
              <w:rPr>
                <w:rFonts w:asciiTheme="minorHAnsi" w:hAnsiTheme="minorHAnsi" w:cstheme="minorHAnsi"/>
                <w:b/>
                <w:sz w:val="16"/>
                <w:szCs w:val="16"/>
              </w:rPr>
              <w:t>»</w:t>
            </w: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r w:rsidRPr="00A7232C">
              <w:rPr>
                <w:rFonts w:asciiTheme="minorHAnsi" w:hAnsiTheme="minorHAnsi" w:cstheme="minorHAnsi"/>
                <w:sz w:val="16"/>
                <w:szCs w:val="16"/>
              </w:rPr>
              <w:t xml:space="preserve">Директор </w:t>
            </w: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r w:rsidRPr="00A7232C">
              <w:rPr>
                <w:rFonts w:asciiTheme="minorHAnsi" w:hAnsiTheme="minorHAnsi" w:cstheme="minorHAnsi"/>
                <w:sz w:val="16"/>
                <w:szCs w:val="16"/>
              </w:rPr>
              <w:t xml:space="preserve">_________________________/ А.В. </w:t>
            </w:r>
            <w:proofErr w:type="spellStart"/>
            <w:r w:rsidRPr="00A7232C">
              <w:rPr>
                <w:rFonts w:asciiTheme="minorHAnsi" w:hAnsiTheme="minorHAnsi" w:cstheme="minorHAnsi"/>
                <w:sz w:val="16"/>
                <w:szCs w:val="16"/>
              </w:rPr>
              <w:t>Липатников</w:t>
            </w:r>
            <w:proofErr w:type="spellEnd"/>
            <w:r w:rsidRPr="00A7232C">
              <w:rPr>
                <w:rFonts w:asciiTheme="minorHAnsi" w:hAnsiTheme="minorHAnsi" w:cstheme="minorHAnsi"/>
                <w:sz w:val="16"/>
                <w:szCs w:val="16"/>
              </w:rPr>
              <w:t>/</w:t>
            </w:r>
          </w:p>
        </w:tc>
        <w:tc>
          <w:tcPr>
            <w:tcW w:w="5110" w:type="dxa"/>
          </w:tcPr>
          <w:p w:rsidR="00A7232C" w:rsidRPr="00A7232C" w:rsidRDefault="00A7232C" w:rsidP="00A7232C">
            <w:pPr>
              <w:rPr>
                <w:rFonts w:asciiTheme="minorHAnsi" w:hAnsiTheme="minorHAnsi" w:cstheme="minorHAnsi"/>
                <w:b/>
                <w:sz w:val="16"/>
                <w:szCs w:val="16"/>
              </w:rPr>
            </w:pPr>
            <w:r w:rsidRPr="00A7232C">
              <w:rPr>
                <w:rFonts w:asciiTheme="minorHAnsi" w:hAnsiTheme="minorHAnsi" w:cstheme="minorHAnsi"/>
                <w:b/>
                <w:sz w:val="16"/>
                <w:szCs w:val="16"/>
              </w:rPr>
              <w:t>ЗАКАЗЧИК</w:t>
            </w:r>
          </w:p>
          <w:p w:rsidR="00A7232C" w:rsidRPr="00A7232C" w:rsidRDefault="00A7232C" w:rsidP="00A7232C">
            <w:pPr>
              <w:rPr>
                <w:rFonts w:asciiTheme="minorHAnsi" w:hAnsiTheme="minorHAnsi" w:cstheme="minorHAnsi"/>
                <w:b/>
                <w:sz w:val="16"/>
                <w:szCs w:val="16"/>
              </w:rPr>
            </w:pPr>
            <w:r w:rsidRPr="00A7232C">
              <w:rPr>
                <w:rFonts w:asciiTheme="minorHAnsi" w:hAnsiTheme="minorHAnsi" w:cstheme="minorHAnsi"/>
                <w:b/>
                <w:sz w:val="16"/>
                <w:szCs w:val="16"/>
              </w:rPr>
              <w:t>______________________________</w:t>
            </w: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r w:rsidRPr="00A7232C">
              <w:rPr>
                <w:rFonts w:asciiTheme="minorHAnsi" w:hAnsiTheme="minorHAnsi" w:cstheme="minorHAnsi"/>
                <w:sz w:val="16"/>
                <w:szCs w:val="16"/>
              </w:rPr>
              <w:t>__________________________/ _________________________ /</w:t>
            </w:r>
          </w:p>
        </w:tc>
      </w:tr>
      <w:bookmarkEnd w:id="4"/>
      <w:bookmarkEnd w:id="3"/>
    </w:tbl>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rPr>
          <w:rFonts w:asciiTheme="minorHAnsi" w:hAnsiTheme="minorHAnsi" w:cstheme="minorHAnsi"/>
          <w:sz w:val="16"/>
          <w:szCs w:val="16"/>
        </w:rPr>
      </w:pPr>
    </w:p>
    <w:p w:rsidR="00A7232C" w:rsidRPr="00A7232C" w:rsidRDefault="00A7232C" w:rsidP="00A7232C">
      <w:pPr>
        <w:tabs>
          <w:tab w:val="left" w:pos="938"/>
        </w:tabs>
        <w:spacing w:line="276" w:lineRule="auto"/>
        <w:rPr>
          <w:rFonts w:asciiTheme="minorHAnsi" w:hAnsiTheme="minorHAnsi" w:cstheme="minorHAnsi"/>
          <w:b/>
          <w:i/>
          <w:sz w:val="16"/>
          <w:szCs w:val="16"/>
        </w:rPr>
      </w:pPr>
    </w:p>
    <w:p w:rsidR="00A7232C" w:rsidRPr="00A7232C" w:rsidRDefault="00580286" w:rsidP="00A7232C">
      <w:pPr>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85888" behindDoc="0" locked="0" layoutInCell="1" allowOverlap="1" wp14:anchorId="0B6E2582" wp14:editId="1BA1B25D">
            <wp:simplePos x="0" y="0"/>
            <wp:positionH relativeFrom="margin">
              <wp:align>left</wp:align>
            </wp:positionH>
            <wp:positionV relativeFrom="paragraph">
              <wp:posOffset>2025419</wp:posOffset>
            </wp:positionV>
            <wp:extent cx="6435436" cy="441960"/>
            <wp:effectExtent l="0" t="0" r="3810" b="0"/>
            <wp:wrapNone/>
            <wp:docPr id="23"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6435436" cy="441960"/>
                    </a:xfrm>
                    <a:prstGeom prst="rect">
                      <a:avLst/>
                    </a:prstGeom>
                  </pic:spPr>
                </pic:pic>
              </a:graphicData>
            </a:graphic>
            <wp14:sizeRelH relativeFrom="margin">
              <wp14:pctWidth>0</wp14:pctWidth>
            </wp14:sizeRelH>
            <wp14:sizeRelV relativeFrom="margin">
              <wp14:pctHeight>0</wp14:pctHeight>
            </wp14:sizeRelV>
          </wp:anchor>
        </w:drawing>
      </w:r>
      <w:r w:rsidR="00A7232C" w:rsidRPr="00A7232C">
        <w:rPr>
          <w:rFonts w:asciiTheme="minorHAnsi" w:hAnsiTheme="minorHAnsi" w:cstheme="minorHAnsi"/>
          <w:sz w:val="16"/>
          <w:szCs w:val="16"/>
        </w:rPr>
        <w:br w:type="page"/>
      </w:r>
    </w:p>
    <w:p w:rsidR="00A7232C" w:rsidRPr="00A7232C" w:rsidRDefault="00A7232C" w:rsidP="00A7232C">
      <w:pPr>
        <w:rPr>
          <w:rFonts w:asciiTheme="minorHAnsi" w:hAnsiTheme="minorHAnsi" w:cstheme="minorHAnsi"/>
          <w:b/>
          <w:i/>
          <w:sz w:val="16"/>
          <w:szCs w:val="16"/>
        </w:rPr>
      </w:pPr>
    </w:p>
    <w:p w:rsidR="00A7232C" w:rsidRPr="00A7232C" w:rsidRDefault="00A7232C" w:rsidP="00A7232C">
      <w:pPr>
        <w:tabs>
          <w:tab w:val="left" w:pos="938"/>
        </w:tabs>
        <w:jc w:val="right"/>
        <w:rPr>
          <w:rFonts w:asciiTheme="minorHAnsi" w:hAnsiTheme="minorHAnsi" w:cstheme="minorHAnsi"/>
          <w:b/>
          <w:i/>
          <w:sz w:val="16"/>
          <w:szCs w:val="16"/>
        </w:rPr>
      </w:pPr>
      <w:r w:rsidRPr="00A7232C">
        <w:rPr>
          <w:rFonts w:asciiTheme="minorHAnsi" w:hAnsiTheme="minorHAnsi" w:cstheme="minorHAnsi"/>
          <w:sz w:val="16"/>
          <w:szCs w:val="16"/>
        </w:rPr>
        <w:t>Приложение № 4</w:t>
      </w:r>
    </w:p>
    <w:p w:rsidR="00A7232C" w:rsidRPr="00A7232C" w:rsidRDefault="00A7232C" w:rsidP="00A7232C">
      <w:pPr>
        <w:tabs>
          <w:tab w:val="left" w:pos="938"/>
        </w:tabs>
        <w:spacing w:line="276" w:lineRule="auto"/>
        <w:jc w:val="right"/>
        <w:rPr>
          <w:rFonts w:asciiTheme="minorHAnsi" w:hAnsiTheme="minorHAnsi" w:cstheme="minorHAnsi"/>
          <w:b/>
          <w:i/>
          <w:sz w:val="16"/>
          <w:szCs w:val="16"/>
        </w:rPr>
      </w:pPr>
    </w:p>
    <w:p w:rsidR="00A7232C" w:rsidRPr="00580286" w:rsidRDefault="00A7232C" w:rsidP="00A7232C">
      <w:pPr>
        <w:jc w:val="center"/>
        <w:rPr>
          <w:rFonts w:asciiTheme="minorHAnsi" w:hAnsiTheme="minorHAnsi" w:cstheme="minorHAnsi"/>
          <w:b/>
          <w:i/>
          <w:sz w:val="16"/>
          <w:szCs w:val="16"/>
        </w:rPr>
      </w:pPr>
      <w:r w:rsidRPr="00580286">
        <w:rPr>
          <w:rFonts w:asciiTheme="minorHAnsi" w:hAnsiTheme="minorHAnsi" w:cstheme="minorHAnsi"/>
          <w:b/>
          <w:sz w:val="16"/>
          <w:szCs w:val="16"/>
        </w:rPr>
        <w:t xml:space="preserve">Режимная карта </w:t>
      </w:r>
    </w:p>
    <w:p w:rsidR="00A7232C" w:rsidRPr="00A7232C" w:rsidRDefault="00A7232C" w:rsidP="00A7232C">
      <w:pPr>
        <w:jc w:val="center"/>
        <w:rPr>
          <w:rFonts w:asciiTheme="minorHAnsi" w:eastAsia="Calibri" w:hAnsiTheme="minorHAnsi" w:cstheme="minorHAnsi"/>
          <w:b/>
          <w:i/>
          <w:sz w:val="16"/>
          <w:szCs w:val="16"/>
          <w:lang w:eastAsia="en-US"/>
        </w:rPr>
      </w:pPr>
    </w:p>
    <w:p w:rsidR="00A7232C" w:rsidRPr="00A7232C" w:rsidRDefault="00A7232C" w:rsidP="00A7232C">
      <w:pPr>
        <w:numPr>
          <w:ilvl w:val="0"/>
          <w:numId w:val="1"/>
        </w:numPr>
        <w:jc w:val="both"/>
        <w:rPr>
          <w:rFonts w:asciiTheme="minorHAnsi" w:eastAsia="Calibri" w:hAnsiTheme="minorHAnsi" w:cstheme="minorHAnsi"/>
          <w:b/>
          <w:i/>
          <w:sz w:val="16"/>
          <w:szCs w:val="16"/>
          <w:lang w:eastAsia="en-US"/>
        </w:rPr>
      </w:pPr>
      <w:r w:rsidRPr="00A7232C">
        <w:rPr>
          <w:rFonts w:asciiTheme="minorHAnsi" w:eastAsia="Calibri" w:hAnsiTheme="minorHAnsi" w:cstheme="minorHAnsi"/>
          <w:sz w:val="16"/>
          <w:szCs w:val="16"/>
          <w:lang w:eastAsia="en-US"/>
        </w:rPr>
        <w:t xml:space="preserve">Объект теплоснабжения: </w:t>
      </w:r>
      <w:r w:rsidR="00580286">
        <w:rPr>
          <w:rFonts w:asciiTheme="minorHAnsi" w:eastAsia="Calibri" w:hAnsiTheme="minorHAnsi" w:cstheme="minorHAnsi"/>
          <w:sz w:val="16"/>
          <w:szCs w:val="16"/>
          <w:lang w:eastAsia="en-US"/>
        </w:rPr>
        <w:t>____________________________________</w:t>
      </w:r>
    </w:p>
    <w:p w:rsidR="00A7232C" w:rsidRPr="00A7232C" w:rsidRDefault="00A7232C" w:rsidP="00A7232C">
      <w:pPr>
        <w:numPr>
          <w:ilvl w:val="0"/>
          <w:numId w:val="1"/>
        </w:numPr>
        <w:jc w:val="both"/>
        <w:rPr>
          <w:rFonts w:asciiTheme="minorHAnsi" w:eastAsia="Calibri" w:hAnsiTheme="minorHAnsi" w:cstheme="minorHAnsi"/>
          <w:b/>
          <w:i/>
          <w:sz w:val="16"/>
          <w:szCs w:val="16"/>
          <w:lang w:eastAsia="en-US"/>
        </w:rPr>
      </w:pPr>
      <w:r w:rsidRPr="00A7232C">
        <w:rPr>
          <w:rFonts w:asciiTheme="minorHAnsi" w:eastAsia="Calibri" w:hAnsiTheme="minorHAnsi" w:cstheme="minorHAnsi"/>
          <w:sz w:val="16"/>
          <w:szCs w:val="16"/>
          <w:lang w:eastAsia="en-US"/>
        </w:rPr>
        <w:t xml:space="preserve">Точка поставки: граница балансовой принадлежности, указанная в Приложении </w:t>
      </w:r>
      <w:r w:rsidR="00580286">
        <w:rPr>
          <w:rFonts w:asciiTheme="minorHAnsi" w:eastAsia="Calibri" w:hAnsiTheme="minorHAnsi" w:cstheme="minorHAnsi"/>
          <w:sz w:val="16"/>
          <w:szCs w:val="16"/>
          <w:lang w:eastAsia="en-US"/>
        </w:rPr>
        <w:t>№</w:t>
      </w:r>
      <w:r w:rsidRPr="00A7232C">
        <w:rPr>
          <w:rFonts w:asciiTheme="minorHAnsi" w:eastAsia="Calibri" w:hAnsiTheme="minorHAnsi" w:cstheme="minorHAnsi"/>
          <w:sz w:val="16"/>
          <w:szCs w:val="16"/>
          <w:lang w:eastAsia="en-US"/>
        </w:rPr>
        <w:t>3</w:t>
      </w:r>
    </w:p>
    <w:p w:rsidR="00A7232C" w:rsidRPr="00A7232C" w:rsidRDefault="00A7232C" w:rsidP="00A7232C">
      <w:pPr>
        <w:numPr>
          <w:ilvl w:val="0"/>
          <w:numId w:val="1"/>
        </w:numPr>
        <w:jc w:val="both"/>
        <w:rPr>
          <w:rFonts w:asciiTheme="minorHAnsi" w:hAnsiTheme="minorHAnsi" w:cstheme="minorHAnsi"/>
          <w:b/>
          <w:i/>
          <w:sz w:val="16"/>
          <w:szCs w:val="16"/>
        </w:rPr>
      </w:pPr>
      <w:r w:rsidRPr="00A7232C">
        <w:rPr>
          <w:rFonts w:asciiTheme="minorHAnsi" w:hAnsiTheme="minorHAnsi" w:cstheme="minorHAnsi"/>
          <w:sz w:val="16"/>
          <w:szCs w:val="16"/>
        </w:rPr>
        <w:t xml:space="preserve">Показатели качества теплоснабжения в точке поставки. </w:t>
      </w:r>
    </w:p>
    <w:p w:rsidR="00A7232C" w:rsidRPr="00A7232C" w:rsidRDefault="00A7232C" w:rsidP="00A7232C">
      <w:pPr>
        <w:jc w:val="right"/>
        <w:rPr>
          <w:rFonts w:asciiTheme="minorHAnsi" w:eastAsia="Calibri" w:hAnsiTheme="minorHAnsi" w:cstheme="minorHAnsi"/>
          <w:b/>
          <w:i/>
          <w:sz w:val="16"/>
          <w:szCs w:val="16"/>
          <w:lang w:eastAsia="en-US"/>
        </w:rPr>
      </w:pPr>
      <w:r w:rsidRPr="00A7232C">
        <w:rPr>
          <w:rFonts w:asciiTheme="minorHAnsi" w:eastAsia="Calibri" w:hAnsiTheme="minorHAnsi" w:cstheme="minorHAnsi"/>
          <w:sz w:val="16"/>
          <w:szCs w:val="16"/>
          <w:lang w:eastAsia="en-US"/>
        </w:rPr>
        <w:t>Таблица № 1</w:t>
      </w:r>
    </w:p>
    <w:tbl>
      <w:tblPr>
        <w:tblW w:w="10363" w:type="dxa"/>
        <w:tblInd w:w="93" w:type="dxa"/>
        <w:tblLook w:val="04A0" w:firstRow="1" w:lastRow="0" w:firstColumn="1" w:lastColumn="0" w:noHBand="0" w:noVBand="1"/>
      </w:tblPr>
      <w:tblGrid>
        <w:gridCol w:w="2425"/>
        <w:gridCol w:w="2835"/>
        <w:gridCol w:w="2169"/>
        <w:gridCol w:w="2934"/>
      </w:tblGrid>
      <w:tr w:rsidR="00A7232C" w:rsidRPr="00A7232C" w:rsidTr="00A7232C">
        <w:trPr>
          <w:trHeight w:val="20"/>
        </w:trPr>
        <w:tc>
          <w:tcPr>
            <w:tcW w:w="1036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A7232C" w:rsidRPr="00A7232C" w:rsidRDefault="00A7232C" w:rsidP="00A7232C">
            <w:pPr>
              <w:jc w:val="center"/>
              <w:rPr>
                <w:rFonts w:asciiTheme="minorHAnsi" w:hAnsiTheme="minorHAnsi" w:cstheme="minorHAnsi"/>
                <w:bCs/>
                <w:i/>
                <w:sz w:val="16"/>
                <w:szCs w:val="16"/>
              </w:rPr>
            </w:pPr>
            <w:r w:rsidRPr="00A7232C">
              <w:rPr>
                <w:rFonts w:asciiTheme="minorHAnsi" w:hAnsiTheme="minorHAnsi" w:cstheme="minorHAnsi"/>
                <w:sz w:val="16"/>
                <w:szCs w:val="16"/>
              </w:rPr>
              <w:t xml:space="preserve">Температурный график теплоносителя в точке поставки </w:t>
            </w:r>
          </w:p>
          <w:p w:rsidR="00A7232C" w:rsidRPr="00A7232C" w:rsidRDefault="00A7232C" w:rsidP="00A7232C">
            <w:pPr>
              <w:jc w:val="center"/>
              <w:rPr>
                <w:rFonts w:asciiTheme="minorHAnsi" w:hAnsiTheme="minorHAnsi" w:cstheme="minorHAnsi"/>
                <w:b/>
                <w:bCs/>
                <w:i/>
                <w:sz w:val="16"/>
                <w:szCs w:val="16"/>
              </w:rPr>
            </w:pPr>
          </w:p>
        </w:tc>
      </w:tr>
      <w:tr w:rsidR="00A7232C" w:rsidRPr="00A7232C" w:rsidTr="00A7232C">
        <w:trPr>
          <w:trHeight w:val="20"/>
        </w:trPr>
        <w:tc>
          <w:tcPr>
            <w:tcW w:w="52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7232C" w:rsidRPr="00A7232C" w:rsidRDefault="00A7232C" w:rsidP="00A7232C">
            <w:pPr>
              <w:jc w:val="center"/>
              <w:rPr>
                <w:rFonts w:asciiTheme="minorHAnsi" w:hAnsiTheme="minorHAnsi" w:cstheme="minorHAnsi"/>
                <w:b/>
                <w:bCs/>
                <w:i/>
                <w:sz w:val="16"/>
                <w:szCs w:val="16"/>
              </w:rPr>
            </w:pPr>
            <w:r w:rsidRPr="00A7232C">
              <w:rPr>
                <w:rFonts w:asciiTheme="minorHAnsi" w:hAnsiTheme="minorHAnsi" w:cstheme="minorHAnsi"/>
                <w:sz w:val="16"/>
                <w:szCs w:val="16"/>
              </w:rPr>
              <w:t xml:space="preserve">Значение температур </w:t>
            </w:r>
          </w:p>
        </w:tc>
        <w:tc>
          <w:tcPr>
            <w:tcW w:w="510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7232C" w:rsidRPr="00A7232C" w:rsidRDefault="00A7232C" w:rsidP="00A7232C">
            <w:pPr>
              <w:jc w:val="center"/>
              <w:rPr>
                <w:rFonts w:asciiTheme="minorHAnsi" w:hAnsiTheme="minorHAnsi" w:cstheme="minorHAnsi"/>
                <w:b/>
                <w:bCs/>
                <w:i/>
                <w:sz w:val="16"/>
                <w:szCs w:val="16"/>
              </w:rPr>
            </w:pPr>
            <w:r w:rsidRPr="00A7232C">
              <w:rPr>
                <w:rFonts w:asciiTheme="minorHAnsi" w:hAnsiTheme="minorHAnsi" w:cstheme="minorHAnsi"/>
                <w:sz w:val="16"/>
                <w:szCs w:val="16"/>
              </w:rPr>
              <w:t>Значение температур</w:t>
            </w:r>
          </w:p>
        </w:tc>
      </w:tr>
      <w:tr w:rsidR="00A7232C" w:rsidRPr="00A7232C" w:rsidTr="00A7232C">
        <w:trPr>
          <w:trHeight w:val="20"/>
        </w:trPr>
        <w:tc>
          <w:tcPr>
            <w:tcW w:w="2425" w:type="dxa"/>
            <w:tcBorders>
              <w:top w:val="nil"/>
              <w:left w:val="single" w:sz="8" w:space="0" w:color="auto"/>
              <w:bottom w:val="nil"/>
              <w:right w:val="single" w:sz="8" w:space="0" w:color="auto"/>
            </w:tcBorders>
            <w:shd w:val="clear" w:color="auto" w:fill="auto"/>
            <w:vAlign w:val="center"/>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 xml:space="preserve">Наружного воздуха, </w:t>
            </w:r>
            <w:r w:rsidRPr="00A7232C">
              <w:rPr>
                <w:rFonts w:asciiTheme="minorHAnsi" w:hAnsiTheme="minorHAnsi" w:cstheme="minorHAnsi"/>
                <w:sz w:val="16"/>
                <w:szCs w:val="16"/>
              </w:rPr>
              <w:sym w:font="Symbol" w:char="F0B0"/>
            </w:r>
            <w:r w:rsidRPr="00A7232C">
              <w:rPr>
                <w:rFonts w:asciiTheme="minorHAnsi" w:hAnsiTheme="minorHAnsi" w:cstheme="minorHAnsi"/>
                <w:sz w:val="16"/>
                <w:szCs w:val="16"/>
              </w:rPr>
              <w:t>С</w:t>
            </w:r>
          </w:p>
        </w:tc>
        <w:tc>
          <w:tcPr>
            <w:tcW w:w="2835" w:type="dxa"/>
            <w:tcBorders>
              <w:top w:val="nil"/>
              <w:left w:val="nil"/>
              <w:bottom w:val="nil"/>
              <w:right w:val="single" w:sz="8" w:space="0" w:color="auto"/>
            </w:tcBorders>
            <w:shd w:val="clear" w:color="auto" w:fill="auto"/>
            <w:vAlign w:val="center"/>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В подающем трубопроводе,</w:t>
            </w:r>
            <w:r w:rsidRPr="00A7232C">
              <w:rPr>
                <w:rFonts w:asciiTheme="minorHAnsi" w:hAnsiTheme="minorHAnsi" w:cstheme="minorHAnsi"/>
                <w:sz w:val="16"/>
                <w:szCs w:val="16"/>
              </w:rPr>
              <w:sym w:font="Symbol" w:char="F0B0"/>
            </w:r>
            <w:r w:rsidRPr="00A7232C">
              <w:rPr>
                <w:rFonts w:asciiTheme="minorHAnsi" w:hAnsiTheme="minorHAnsi" w:cstheme="minorHAnsi"/>
                <w:sz w:val="16"/>
                <w:szCs w:val="16"/>
              </w:rPr>
              <w:t>С</w:t>
            </w:r>
          </w:p>
        </w:tc>
        <w:tc>
          <w:tcPr>
            <w:tcW w:w="2169" w:type="dxa"/>
            <w:tcBorders>
              <w:top w:val="nil"/>
              <w:left w:val="nil"/>
              <w:bottom w:val="nil"/>
              <w:right w:val="single" w:sz="8" w:space="0" w:color="auto"/>
            </w:tcBorders>
            <w:shd w:val="clear" w:color="auto" w:fill="auto"/>
            <w:vAlign w:val="center"/>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Наружного воздуха,</w:t>
            </w:r>
            <w:r w:rsidRPr="00A7232C">
              <w:rPr>
                <w:rFonts w:asciiTheme="minorHAnsi" w:hAnsiTheme="minorHAnsi" w:cstheme="minorHAnsi"/>
                <w:sz w:val="16"/>
                <w:szCs w:val="16"/>
              </w:rPr>
              <w:sym w:font="Symbol" w:char="F0B0"/>
            </w:r>
            <w:r w:rsidRPr="00A7232C">
              <w:rPr>
                <w:rFonts w:asciiTheme="minorHAnsi" w:hAnsiTheme="minorHAnsi" w:cstheme="minorHAnsi"/>
                <w:sz w:val="16"/>
                <w:szCs w:val="16"/>
              </w:rPr>
              <w:t>С</w:t>
            </w:r>
          </w:p>
        </w:tc>
        <w:tc>
          <w:tcPr>
            <w:tcW w:w="2934" w:type="dxa"/>
            <w:tcBorders>
              <w:top w:val="nil"/>
              <w:left w:val="nil"/>
              <w:bottom w:val="nil"/>
              <w:right w:val="single" w:sz="8" w:space="0" w:color="auto"/>
            </w:tcBorders>
            <w:shd w:val="clear" w:color="auto" w:fill="auto"/>
            <w:vAlign w:val="center"/>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В подающем трубопроводе,</w:t>
            </w:r>
            <w:r w:rsidRPr="00A7232C">
              <w:rPr>
                <w:rFonts w:asciiTheme="minorHAnsi" w:hAnsiTheme="minorHAnsi" w:cstheme="minorHAnsi"/>
                <w:sz w:val="16"/>
                <w:szCs w:val="16"/>
              </w:rPr>
              <w:sym w:font="Symbol" w:char="F0B0"/>
            </w:r>
            <w:r w:rsidRPr="00A7232C">
              <w:rPr>
                <w:rFonts w:asciiTheme="minorHAnsi" w:hAnsiTheme="minorHAnsi" w:cstheme="minorHAnsi"/>
                <w:sz w:val="16"/>
                <w:szCs w:val="16"/>
              </w:rPr>
              <w:t>С</w:t>
            </w:r>
          </w:p>
        </w:tc>
      </w:tr>
      <w:tr w:rsidR="00A7232C" w:rsidRPr="00A7232C" w:rsidTr="00A7232C">
        <w:trPr>
          <w:trHeight w:val="20"/>
        </w:trPr>
        <w:tc>
          <w:tcPr>
            <w:tcW w:w="242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 xml:space="preserve"> 8 </w:t>
            </w:r>
          </w:p>
        </w:tc>
        <w:tc>
          <w:tcPr>
            <w:tcW w:w="2835" w:type="dxa"/>
            <w:tcBorders>
              <w:top w:val="single" w:sz="8" w:space="0" w:color="auto"/>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single" w:sz="8" w:space="0" w:color="auto"/>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-15</w:t>
            </w:r>
          </w:p>
        </w:tc>
        <w:tc>
          <w:tcPr>
            <w:tcW w:w="2934" w:type="dxa"/>
            <w:tcBorders>
              <w:top w:val="single" w:sz="8" w:space="0" w:color="auto"/>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68.2</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7</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-16</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69.4</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6</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-17</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70.5</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5</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-18</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71.6</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4</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-19</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72.7</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-20</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73.8</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-21</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74.9</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-22</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76.0</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0</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-23</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77.1</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-24</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78.1</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-25</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79.2</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-26</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80.3</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-4</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-27</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81.4</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-5</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-28</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82.4</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-6</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-29</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83.5</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-7</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-30</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84.6</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-8</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60.2</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-31</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85.6</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-9</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61.4</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-32</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86.7</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-10</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62.5</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-33</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87.7</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-11</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63.7</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-34</w:t>
            </w: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88.8</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-12</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64.8</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-13</w:t>
            </w:r>
          </w:p>
        </w:tc>
        <w:tc>
          <w:tcPr>
            <w:tcW w:w="2835"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66.0</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p>
        </w:tc>
      </w:tr>
      <w:tr w:rsidR="00A7232C" w:rsidRPr="00A7232C" w:rsidTr="00A7232C">
        <w:trPr>
          <w:trHeight w:val="20"/>
        </w:trPr>
        <w:tc>
          <w:tcPr>
            <w:tcW w:w="242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-14</w:t>
            </w:r>
          </w:p>
        </w:tc>
        <w:tc>
          <w:tcPr>
            <w:tcW w:w="2835" w:type="dxa"/>
            <w:tcBorders>
              <w:top w:val="single" w:sz="4" w:space="0" w:color="auto"/>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67.1</w:t>
            </w:r>
          </w:p>
        </w:tc>
        <w:tc>
          <w:tcPr>
            <w:tcW w:w="2169"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p>
        </w:tc>
        <w:tc>
          <w:tcPr>
            <w:tcW w:w="2934"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sz w:val="16"/>
                <w:szCs w:val="16"/>
              </w:rPr>
            </w:pPr>
          </w:p>
        </w:tc>
      </w:tr>
    </w:tbl>
    <w:p w:rsidR="00A7232C" w:rsidRPr="00A7232C" w:rsidRDefault="00A7232C" w:rsidP="00A7232C">
      <w:pPr>
        <w:jc w:val="center"/>
        <w:rPr>
          <w:rFonts w:asciiTheme="minorHAnsi" w:eastAsia="Calibri" w:hAnsiTheme="minorHAnsi" w:cstheme="minorHAnsi"/>
          <w:b/>
          <w:i/>
          <w:sz w:val="16"/>
          <w:szCs w:val="16"/>
          <w:lang w:eastAsia="en-US"/>
        </w:rPr>
      </w:pPr>
    </w:p>
    <w:p w:rsidR="00A7232C" w:rsidRPr="00A7232C" w:rsidRDefault="00A7232C" w:rsidP="00A7232C">
      <w:pPr>
        <w:ind w:left="1080"/>
        <w:jc w:val="right"/>
        <w:rPr>
          <w:rFonts w:asciiTheme="minorHAnsi" w:eastAsia="Calibri" w:hAnsiTheme="minorHAnsi" w:cstheme="minorHAnsi"/>
          <w:b/>
          <w:i/>
          <w:sz w:val="16"/>
          <w:szCs w:val="16"/>
          <w:lang w:eastAsia="en-US"/>
        </w:rPr>
      </w:pPr>
      <w:r w:rsidRPr="00A7232C">
        <w:rPr>
          <w:rFonts w:asciiTheme="minorHAnsi" w:eastAsia="Calibri" w:hAnsiTheme="minorHAnsi" w:cstheme="minorHAnsi"/>
          <w:sz w:val="16"/>
          <w:szCs w:val="16"/>
          <w:lang w:eastAsia="en-US"/>
        </w:rPr>
        <w:t>Таблица № 2</w:t>
      </w:r>
    </w:p>
    <w:p w:rsidR="00A7232C" w:rsidRPr="00A7232C" w:rsidRDefault="00A7232C" w:rsidP="00A7232C">
      <w:pPr>
        <w:ind w:left="1080"/>
        <w:jc w:val="right"/>
        <w:rPr>
          <w:rFonts w:asciiTheme="minorHAnsi" w:hAnsiTheme="minorHAnsi" w:cstheme="minorHAnsi"/>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276"/>
        <w:gridCol w:w="5245"/>
      </w:tblGrid>
      <w:tr w:rsidR="00A7232C" w:rsidRPr="00A7232C" w:rsidTr="00A7232C">
        <w:tc>
          <w:tcPr>
            <w:tcW w:w="675" w:type="dxa"/>
            <w:shd w:val="clear" w:color="auto" w:fill="auto"/>
          </w:tcPr>
          <w:p w:rsidR="00A7232C" w:rsidRPr="00A7232C" w:rsidRDefault="00A7232C" w:rsidP="00A7232C">
            <w:pPr>
              <w:jc w:val="center"/>
              <w:rPr>
                <w:rFonts w:asciiTheme="minorHAnsi" w:hAnsiTheme="minorHAnsi" w:cstheme="minorHAnsi"/>
                <w:i/>
                <w:sz w:val="16"/>
                <w:szCs w:val="16"/>
              </w:rPr>
            </w:pPr>
            <w:r w:rsidRPr="00A7232C">
              <w:rPr>
                <w:rFonts w:asciiTheme="minorHAnsi" w:hAnsiTheme="minorHAnsi" w:cstheme="minorHAnsi"/>
                <w:sz w:val="16"/>
                <w:szCs w:val="16"/>
              </w:rPr>
              <w:t>№ п/п</w:t>
            </w:r>
          </w:p>
        </w:tc>
        <w:tc>
          <w:tcPr>
            <w:tcW w:w="3402" w:type="dxa"/>
            <w:shd w:val="clear" w:color="auto" w:fill="auto"/>
          </w:tcPr>
          <w:p w:rsidR="00A7232C" w:rsidRPr="00A7232C" w:rsidRDefault="00A7232C" w:rsidP="00A7232C">
            <w:pPr>
              <w:jc w:val="center"/>
              <w:rPr>
                <w:rFonts w:asciiTheme="minorHAnsi" w:hAnsiTheme="minorHAnsi" w:cstheme="minorHAnsi"/>
                <w:i/>
                <w:sz w:val="16"/>
                <w:szCs w:val="16"/>
              </w:rPr>
            </w:pPr>
            <w:r w:rsidRPr="00A7232C">
              <w:rPr>
                <w:rFonts w:asciiTheme="minorHAnsi" w:hAnsiTheme="minorHAnsi" w:cstheme="minorHAnsi"/>
                <w:sz w:val="16"/>
                <w:szCs w:val="16"/>
              </w:rPr>
              <w:t>Наименование параметра</w:t>
            </w:r>
          </w:p>
        </w:tc>
        <w:tc>
          <w:tcPr>
            <w:tcW w:w="1276" w:type="dxa"/>
            <w:shd w:val="clear" w:color="auto" w:fill="auto"/>
          </w:tcPr>
          <w:p w:rsidR="00A7232C" w:rsidRPr="00A7232C" w:rsidRDefault="00A7232C" w:rsidP="00A7232C">
            <w:pPr>
              <w:jc w:val="center"/>
              <w:rPr>
                <w:rFonts w:asciiTheme="minorHAnsi" w:hAnsiTheme="minorHAnsi" w:cstheme="minorHAnsi"/>
                <w:i/>
                <w:sz w:val="16"/>
                <w:szCs w:val="16"/>
              </w:rPr>
            </w:pPr>
            <w:r w:rsidRPr="00A7232C">
              <w:rPr>
                <w:rFonts w:asciiTheme="minorHAnsi" w:hAnsiTheme="minorHAnsi" w:cstheme="minorHAnsi"/>
                <w:sz w:val="16"/>
                <w:szCs w:val="16"/>
              </w:rPr>
              <w:t>Единица измерения</w:t>
            </w:r>
          </w:p>
        </w:tc>
        <w:tc>
          <w:tcPr>
            <w:tcW w:w="5245" w:type="dxa"/>
          </w:tcPr>
          <w:p w:rsidR="00A7232C" w:rsidRPr="00A7232C" w:rsidRDefault="00A7232C" w:rsidP="00A7232C">
            <w:pPr>
              <w:jc w:val="center"/>
              <w:rPr>
                <w:rFonts w:asciiTheme="minorHAnsi" w:hAnsiTheme="minorHAnsi" w:cstheme="minorHAnsi"/>
                <w:i/>
                <w:sz w:val="16"/>
                <w:szCs w:val="16"/>
              </w:rPr>
            </w:pPr>
            <w:r w:rsidRPr="00A7232C">
              <w:rPr>
                <w:rFonts w:asciiTheme="minorHAnsi" w:hAnsiTheme="minorHAnsi" w:cstheme="minorHAnsi"/>
                <w:sz w:val="16"/>
                <w:szCs w:val="16"/>
              </w:rPr>
              <w:t>Значение с допустимым диапазоном изменения</w:t>
            </w:r>
          </w:p>
        </w:tc>
      </w:tr>
      <w:tr w:rsidR="00A7232C" w:rsidRPr="00A7232C" w:rsidTr="00A7232C">
        <w:tc>
          <w:tcPr>
            <w:tcW w:w="675"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1</w:t>
            </w:r>
          </w:p>
        </w:tc>
        <w:tc>
          <w:tcPr>
            <w:tcW w:w="3402" w:type="dxa"/>
            <w:shd w:val="clear" w:color="auto" w:fill="auto"/>
          </w:tcPr>
          <w:p w:rsidR="00A7232C" w:rsidRPr="00A7232C" w:rsidRDefault="00A7232C" w:rsidP="00A7232C">
            <w:pPr>
              <w:ind w:left="-108"/>
              <w:jc w:val="both"/>
              <w:rPr>
                <w:rFonts w:asciiTheme="minorHAnsi" w:hAnsiTheme="minorHAnsi" w:cstheme="minorHAnsi"/>
                <w:b/>
                <w:i/>
                <w:sz w:val="16"/>
                <w:szCs w:val="16"/>
              </w:rPr>
            </w:pPr>
            <w:r w:rsidRPr="00A7232C">
              <w:rPr>
                <w:rFonts w:asciiTheme="minorHAnsi" w:hAnsiTheme="minorHAnsi" w:cstheme="minorHAnsi"/>
                <w:sz w:val="16"/>
                <w:szCs w:val="16"/>
              </w:rPr>
              <w:t>Температура в подающем трубопроводе в отопительный период</w:t>
            </w:r>
          </w:p>
        </w:tc>
        <w:tc>
          <w:tcPr>
            <w:tcW w:w="1276"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⁰С</w:t>
            </w:r>
          </w:p>
        </w:tc>
        <w:tc>
          <w:tcPr>
            <w:tcW w:w="5245" w:type="dxa"/>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 xml:space="preserve">Среднесуточная температура теплоносителя на основании температурного графика (Таблица № 1 настоящего Приложения) ± 3% </w:t>
            </w:r>
          </w:p>
        </w:tc>
      </w:tr>
      <w:tr w:rsidR="00A7232C" w:rsidRPr="00A7232C" w:rsidTr="00A7232C">
        <w:tc>
          <w:tcPr>
            <w:tcW w:w="675"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2</w:t>
            </w:r>
          </w:p>
        </w:tc>
        <w:tc>
          <w:tcPr>
            <w:tcW w:w="3402" w:type="dxa"/>
            <w:shd w:val="clear" w:color="auto" w:fill="auto"/>
          </w:tcPr>
          <w:p w:rsidR="00A7232C" w:rsidRPr="00A7232C" w:rsidRDefault="00A7232C" w:rsidP="00A7232C">
            <w:pPr>
              <w:ind w:left="-108"/>
              <w:jc w:val="both"/>
              <w:rPr>
                <w:rFonts w:asciiTheme="minorHAnsi" w:hAnsiTheme="minorHAnsi" w:cstheme="minorHAnsi"/>
                <w:b/>
                <w:i/>
                <w:sz w:val="16"/>
                <w:szCs w:val="16"/>
              </w:rPr>
            </w:pPr>
            <w:r w:rsidRPr="00A7232C">
              <w:rPr>
                <w:rFonts w:asciiTheme="minorHAnsi" w:hAnsiTheme="minorHAnsi" w:cstheme="minorHAnsi"/>
                <w:sz w:val="16"/>
                <w:szCs w:val="16"/>
              </w:rPr>
              <w:t xml:space="preserve">Температура в подающем трубопроводе в </w:t>
            </w:r>
            <w:proofErr w:type="spellStart"/>
            <w:r w:rsidRPr="00A7232C">
              <w:rPr>
                <w:rFonts w:asciiTheme="minorHAnsi" w:hAnsiTheme="minorHAnsi" w:cstheme="minorHAnsi"/>
                <w:sz w:val="16"/>
                <w:szCs w:val="16"/>
              </w:rPr>
              <w:t>межотопительный</w:t>
            </w:r>
            <w:proofErr w:type="spellEnd"/>
            <w:r w:rsidRPr="00A7232C">
              <w:rPr>
                <w:rFonts w:asciiTheme="minorHAnsi" w:hAnsiTheme="minorHAnsi" w:cstheme="minorHAnsi"/>
                <w:sz w:val="16"/>
                <w:szCs w:val="16"/>
              </w:rPr>
              <w:t xml:space="preserve"> период</w:t>
            </w:r>
          </w:p>
        </w:tc>
        <w:tc>
          <w:tcPr>
            <w:tcW w:w="1276"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⁰С</w:t>
            </w:r>
          </w:p>
        </w:tc>
        <w:tc>
          <w:tcPr>
            <w:tcW w:w="5245" w:type="dxa"/>
          </w:tcPr>
          <w:p w:rsidR="00A7232C" w:rsidRPr="00A7232C" w:rsidRDefault="00A7232C" w:rsidP="00A7232C">
            <w:pPr>
              <w:jc w:val="both"/>
              <w:rPr>
                <w:rFonts w:asciiTheme="minorHAnsi" w:hAnsiTheme="minorHAnsi" w:cstheme="minorHAnsi"/>
                <w:sz w:val="16"/>
                <w:szCs w:val="16"/>
              </w:rPr>
            </w:pPr>
            <w:r w:rsidRPr="00A7232C">
              <w:rPr>
                <w:rFonts w:asciiTheme="minorHAnsi" w:hAnsiTheme="minorHAnsi" w:cstheme="minorHAnsi"/>
                <w:sz w:val="16"/>
                <w:szCs w:val="16"/>
              </w:rPr>
              <w:t>Т ± 3 %</w:t>
            </w:r>
          </w:p>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60</w:t>
            </w:r>
          </w:p>
        </w:tc>
      </w:tr>
      <w:tr w:rsidR="00A7232C" w:rsidRPr="00A7232C" w:rsidTr="00A7232C">
        <w:trPr>
          <w:trHeight w:val="768"/>
        </w:trPr>
        <w:tc>
          <w:tcPr>
            <w:tcW w:w="675"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3</w:t>
            </w:r>
          </w:p>
        </w:tc>
        <w:tc>
          <w:tcPr>
            <w:tcW w:w="3402" w:type="dxa"/>
            <w:shd w:val="clear" w:color="auto" w:fill="auto"/>
          </w:tcPr>
          <w:p w:rsidR="00A7232C" w:rsidRPr="00A7232C" w:rsidRDefault="00A7232C" w:rsidP="00A7232C">
            <w:pPr>
              <w:ind w:left="-108"/>
              <w:jc w:val="both"/>
              <w:rPr>
                <w:rFonts w:asciiTheme="minorHAnsi" w:hAnsiTheme="minorHAnsi" w:cstheme="minorHAnsi"/>
                <w:b/>
                <w:i/>
                <w:sz w:val="16"/>
                <w:szCs w:val="16"/>
              </w:rPr>
            </w:pPr>
            <w:r w:rsidRPr="00A7232C">
              <w:rPr>
                <w:rFonts w:asciiTheme="minorHAnsi" w:hAnsiTheme="minorHAnsi" w:cstheme="minorHAnsi"/>
                <w:sz w:val="16"/>
                <w:szCs w:val="16"/>
              </w:rPr>
              <w:t>Давление в подающем трубопроводе в отопительный период</w:t>
            </w:r>
          </w:p>
        </w:tc>
        <w:tc>
          <w:tcPr>
            <w:tcW w:w="1276" w:type="dxa"/>
            <w:shd w:val="clear" w:color="auto" w:fill="auto"/>
          </w:tcPr>
          <w:p w:rsidR="00A7232C" w:rsidRPr="00A7232C" w:rsidRDefault="00A7232C" w:rsidP="00A7232C">
            <w:pPr>
              <w:jc w:val="both"/>
              <w:rPr>
                <w:rFonts w:asciiTheme="minorHAnsi" w:hAnsiTheme="minorHAnsi" w:cstheme="minorHAnsi"/>
                <w:b/>
                <w:i/>
                <w:sz w:val="16"/>
                <w:szCs w:val="16"/>
                <w:vertAlign w:val="superscript"/>
              </w:rPr>
            </w:pPr>
            <w:r w:rsidRPr="00A7232C">
              <w:rPr>
                <w:rFonts w:asciiTheme="minorHAnsi" w:hAnsiTheme="minorHAnsi" w:cstheme="minorHAnsi"/>
                <w:sz w:val="16"/>
                <w:szCs w:val="16"/>
              </w:rPr>
              <w:t>кгс/см</w:t>
            </w:r>
            <w:r w:rsidRPr="00A7232C">
              <w:rPr>
                <w:rFonts w:asciiTheme="minorHAnsi" w:hAnsiTheme="minorHAnsi" w:cstheme="minorHAnsi"/>
                <w:sz w:val="16"/>
                <w:szCs w:val="16"/>
                <w:vertAlign w:val="superscript"/>
              </w:rPr>
              <w:t>2</w:t>
            </w:r>
          </w:p>
        </w:tc>
        <w:tc>
          <w:tcPr>
            <w:tcW w:w="5245" w:type="dxa"/>
          </w:tcPr>
          <w:p w:rsidR="00A7232C" w:rsidRPr="00A7232C" w:rsidRDefault="00A7232C" w:rsidP="00A7232C">
            <w:pPr>
              <w:rPr>
                <w:rFonts w:asciiTheme="minorHAnsi" w:hAnsiTheme="minorHAnsi" w:cstheme="minorHAnsi"/>
                <w:bCs/>
                <w:iCs/>
                <w:sz w:val="16"/>
                <w:szCs w:val="16"/>
              </w:rPr>
            </w:pPr>
            <w:proofErr w:type="spellStart"/>
            <w:proofErr w:type="gramStart"/>
            <w:r w:rsidRPr="00A7232C">
              <w:rPr>
                <w:rFonts w:asciiTheme="minorHAnsi" w:hAnsiTheme="minorHAnsi" w:cstheme="minorHAnsi"/>
                <w:bCs/>
                <w:iCs/>
                <w:sz w:val="16"/>
                <w:szCs w:val="16"/>
                <w:lang w:val="en-US"/>
              </w:rPr>
              <w:t>Pmin</w:t>
            </w:r>
            <w:proofErr w:type="spellEnd"/>
            <w:r w:rsidRPr="00A7232C">
              <w:rPr>
                <w:rFonts w:asciiTheme="minorHAnsi" w:hAnsiTheme="minorHAnsi" w:cstheme="minorHAnsi"/>
                <w:bCs/>
                <w:iCs/>
                <w:sz w:val="16"/>
                <w:szCs w:val="16"/>
              </w:rPr>
              <w:t xml:space="preserve">  -</w:t>
            </w:r>
            <w:proofErr w:type="gramEnd"/>
            <w:r w:rsidRPr="00A7232C">
              <w:rPr>
                <w:rFonts w:asciiTheme="minorHAnsi" w:hAnsiTheme="minorHAnsi" w:cstheme="minorHAnsi"/>
                <w:bCs/>
                <w:iCs/>
                <w:sz w:val="16"/>
                <w:szCs w:val="16"/>
              </w:rPr>
              <w:t xml:space="preserve"> </w:t>
            </w:r>
            <w:proofErr w:type="spellStart"/>
            <w:r w:rsidRPr="00A7232C">
              <w:rPr>
                <w:rFonts w:asciiTheme="minorHAnsi" w:hAnsiTheme="minorHAnsi" w:cstheme="minorHAnsi"/>
                <w:bCs/>
                <w:iCs/>
                <w:sz w:val="16"/>
                <w:szCs w:val="16"/>
                <w:lang w:val="en-US"/>
              </w:rPr>
              <w:t>Pmax</w:t>
            </w:r>
            <w:proofErr w:type="spellEnd"/>
          </w:p>
          <w:p w:rsidR="00A7232C" w:rsidRPr="00A7232C" w:rsidRDefault="00A7232C" w:rsidP="00A7232C">
            <w:pPr>
              <w:rPr>
                <w:rFonts w:asciiTheme="minorHAnsi" w:hAnsiTheme="minorHAnsi" w:cstheme="minorHAnsi"/>
                <w:bCs/>
                <w:iCs/>
                <w:sz w:val="16"/>
                <w:szCs w:val="16"/>
              </w:rPr>
            </w:pPr>
            <w:r w:rsidRPr="00A7232C">
              <w:rPr>
                <w:rFonts w:asciiTheme="minorHAnsi" w:hAnsiTheme="minorHAnsi" w:cstheme="minorHAnsi"/>
                <w:bCs/>
                <w:iCs/>
                <w:sz w:val="16"/>
                <w:szCs w:val="16"/>
              </w:rPr>
              <w:t>2,0 – 6,0</w:t>
            </w:r>
          </w:p>
          <w:p w:rsidR="00A7232C" w:rsidRPr="00A7232C" w:rsidRDefault="00A7232C" w:rsidP="00A7232C">
            <w:pPr>
              <w:rPr>
                <w:rFonts w:asciiTheme="minorHAnsi" w:hAnsiTheme="minorHAnsi" w:cstheme="minorHAnsi"/>
                <w:bCs/>
                <w:iCs/>
                <w:sz w:val="16"/>
                <w:szCs w:val="16"/>
              </w:rPr>
            </w:pPr>
          </w:p>
        </w:tc>
      </w:tr>
      <w:tr w:rsidR="00A7232C" w:rsidRPr="00A7232C" w:rsidTr="00A7232C">
        <w:tc>
          <w:tcPr>
            <w:tcW w:w="675"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4</w:t>
            </w:r>
          </w:p>
        </w:tc>
        <w:tc>
          <w:tcPr>
            <w:tcW w:w="3402" w:type="dxa"/>
            <w:shd w:val="clear" w:color="auto" w:fill="auto"/>
          </w:tcPr>
          <w:p w:rsidR="00A7232C" w:rsidRPr="00A7232C" w:rsidRDefault="00A7232C" w:rsidP="00A7232C">
            <w:pPr>
              <w:ind w:left="-108"/>
              <w:jc w:val="both"/>
              <w:rPr>
                <w:rFonts w:asciiTheme="minorHAnsi" w:hAnsiTheme="minorHAnsi" w:cstheme="minorHAnsi"/>
                <w:b/>
                <w:i/>
                <w:sz w:val="16"/>
                <w:szCs w:val="16"/>
              </w:rPr>
            </w:pPr>
            <w:r w:rsidRPr="00A7232C">
              <w:rPr>
                <w:rFonts w:asciiTheme="minorHAnsi" w:hAnsiTheme="minorHAnsi" w:cstheme="minorHAnsi"/>
                <w:sz w:val="16"/>
                <w:szCs w:val="16"/>
              </w:rPr>
              <w:t xml:space="preserve">Давление в подающем трубопроводе в </w:t>
            </w:r>
            <w:proofErr w:type="spellStart"/>
            <w:r w:rsidRPr="00A7232C">
              <w:rPr>
                <w:rFonts w:asciiTheme="minorHAnsi" w:hAnsiTheme="minorHAnsi" w:cstheme="minorHAnsi"/>
                <w:sz w:val="16"/>
                <w:szCs w:val="16"/>
              </w:rPr>
              <w:t>межотопительный</w:t>
            </w:r>
            <w:proofErr w:type="spellEnd"/>
            <w:r w:rsidRPr="00A7232C">
              <w:rPr>
                <w:rFonts w:asciiTheme="minorHAnsi" w:hAnsiTheme="minorHAnsi" w:cstheme="minorHAnsi"/>
                <w:sz w:val="16"/>
                <w:szCs w:val="16"/>
              </w:rPr>
              <w:t xml:space="preserve"> период</w:t>
            </w:r>
          </w:p>
        </w:tc>
        <w:tc>
          <w:tcPr>
            <w:tcW w:w="1276"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кгс/см</w:t>
            </w:r>
            <w:r w:rsidRPr="00A7232C">
              <w:rPr>
                <w:rFonts w:asciiTheme="minorHAnsi" w:hAnsiTheme="minorHAnsi" w:cstheme="minorHAnsi"/>
                <w:sz w:val="16"/>
                <w:szCs w:val="16"/>
                <w:vertAlign w:val="superscript"/>
              </w:rPr>
              <w:t>2</w:t>
            </w:r>
          </w:p>
        </w:tc>
        <w:tc>
          <w:tcPr>
            <w:tcW w:w="5245" w:type="dxa"/>
          </w:tcPr>
          <w:p w:rsidR="00A7232C" w:rsidRPr="00A7232C" w:rsidRDefault="00A7232C" w:rsidP="00A7232C">
            <w:pPr>
              <w:jc w:val="both"/>
              <w:rPr>
                <w:rFonts w:asciiTheme="minorHAnsi" w:hAnsiTheme="minorHAnsi" w:cstheme="minorHAnsi"/>
                <w:sz w:val="16"/>
                <w:szCs w:val="16"/>
              </w:rPr>
            </w:pPr>
            <w:proofErr w:type="spellStart"/>
            <w:proofErr w:type="gramStart"/>
            <w:r w:rsidRPr="00A7232C">
              <w:rPr>
                <w:rFonts w:asciiTheme="minorHAnsi" w:hAnsiTheme="minorHAnsi" w:cstheme="minorHAnsi"/>
                <w:sz w:val="16"/>
                <w:szCs w:val="16"/>
                <w:lang w:val="en-US"/>
              </w:rPr>
              <w:t>Pmin</w:t>
            </w:r>
            <w:proofErr w:type="spellEnd"/>
            <w:r w:rsidRPr="00A7232C">
              <w:rPr>
                <w:rFonts w:asciiTheme="minorHAnsi" w:hAnsiTheme="minorHAnsi" w:cstheme="minorHAnsi"/>
                <w:sz w:val="16"/>
                <w:szCs w:val="16"/>
              </w:rPr>
              <w:t xml:space="preserve">  -</w:t>
            </w:r>
            <w:proofErr w:type="gramEnd"/>
            <w:r w:rsidRPr="00A7232C">
              <w:rPr>
                <w:rFonts w:asciiTheme="minorHAnsi" w:hAnsiTheme="minorHAnsi" w:cstheme="minorHAnsi"/>
                <w:sz w:val="16"/>
                <w:szCs w:val="16"/>
              </w:rPr>
              <w:t xml:space="preserve"> </w:t>
            </w:r>
            <w:proofErr w:type="spellStart"/>
            <w:r w:rsidRPr="00A7232C">
              <w:rPr>
                <w:rFonts w:asciiTheme="minorHAnsi" w:hAnsiTheme="minorHAnsi" w:cstheme="minorHAnsi"/>
                <w:sz w:val="16"/>
                <w:szCs w:val="16"/>
                <w:lang w:val="en-US"/>
              </w:rPr>
              <w:t>Pmax</w:t>
            </w:r>
            <w:proofErr w:type="spellEnd"/>
          </w:p>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w:t>
            </w:r>
          </w:p>
        </w:tc>
      </w:tr>
      <w:tr w:rsidR="00A7232C" w:rsidRPr="00A7232C" w:rsidTr="00A7232C">
        <w:tc>
          <w:tcPr>
            <w:tcW w:w="675"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5</w:t>
            </w:r>
          </w:p>
        </w:tc>
        <w:tc>
          <w:tcPr>
            <w:tcW w:w="3402" w:type="dxa"/>
            <w:shd w:val="clear" w:color="auto" w:fill="auto"/>
          </w:tcPr>
          <w:p w:rsidR="00A7232C" w:rsidRPr="00A7232C" w:rsidRDefault="00A7232C" w:rsidP="00A7232C">
            <w:pPr>
              <w:ind w:left="-108"/>
              <w:jc w:val="both"/>
              <w:rPr>
                <w:rFonts w:asciiTheme="minorHAnsi" w:hAnsiTheme="minorHAnsi" w:cstheme="minorHAnsi"/>
                <w:b/>
                <w:i/>
                <w:sz w:val="16"/>
                <w:szCs w:val="16"/>
              </w:rPr>
            </w:pPr>
            <w:r w:rsidRPr="00A7232C">
              <w:rPr>
                <w:rFonts w:asciiTheme="minorHAnsi" w:hAnsiTheme="minorHAnsi" w:cstheme="minorHAnsi"/>
                <w:sz w:val="16"/>
                <w:szCs w:val="16"/>
              </w:rPr>
              <w:t>Давление в обратном трубопроводе в отопительный период</w:t>
            </w:r>
          </w:p>
        </w:tc>
        <w:tc>
          <w:tcPr>
            <w:tcW w:w="1276"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кгс/см</w:t>
            </w:r>
            <w:r w:rsidRPr="00A7232C">
              <w:rPr>
                <w:rFonts w:asciiTheme="minorHAnsi" w:hAnsiTheme="minorHAnsi" w:cstheme="minorHAnsi"/>
                <w:sz w:val="16"/>
                <w:szCs w:val="16"/>
                <w:vertAlign w:val="superscript"/>
              </w:rPr>
              <w:t>2</w:t>
            </w:r>
          </w:p>
        </w:tc>
        <w:tc>
          <w:tcPr>
            <w:tcW w:w="5245" w:type="dxa"/>
          </w:tcPr>
          <w:p w:rsidR="00A7232C" w:rsidRPr="00A7232C" w:rsidRDefault="00A7232C" w:rsidP="00A7232C">
            <w:pPr>
              <w:jc w:val="both"/>
              <w:rPr>
                <w:rFonts w:asciiTheme="minorHAnsi" w:hAnsiTheme="minorHAnsi" w:cstheme="minorHAnsi"/>
                <w:sz w:val="16"/>
                <w:szCs w:val="16"/>
              </w:rPr>
            </w:pPr>
            <w:proofErr w:type="spellStart"/>
            <w:proofErr w:type="gramStart"/>
            <w:r w:rsidRPr="00A7232C">
              <w:rPr>
                <w:rFonts w:asciiTheme="minorHAnsi" w:hAnsiTheme="minorHAnsi" w:cstheme="minorHAnsi"/>
                <w:sz w:val="16"/>
                <w:szCs w:val="16"/>
                <w:lang w:val="en-US"/>
              </w:rPr>
              <w:t>Pmin</w:t>
            </w:r>
            <w:proofErr w:type="spellEnd"/>
            <w:r w:rsidRPr="00A7232C">
              <w:rPr>
                <w:rFonts w:asciiTheme="minorHAnsi" w:hAnsiTheme="minorHAnsi" w:cstheme="minorHAnsi"/>
                <w:sz w:val="16"/>
                <w:szCs w:val="16"/>
              </w:rPr>
              <w:t xml:space="preserve">  -</w:t>
            </w:r>
            <w:proofErr w:type="gramEnd"/>
            <w:r w:rsidRPr="00A7232C">
              <w:rPr>
                <w:rFonts w:asciiTheme="minorHAnsi" w:hAnsiTheme="minorHAnsi" w:cstheme="minorHAnsi"/>
                <w:sz w:val="16"/>
                <w:szCs w:val="16"/>
              </w:rPr>
              <w:t xml:space="preserve"> </w:t>
            </w:r>
            <w:proofErr w:type="spellStart"/>
            <w:r w:rsidRPr="00A7232C">
              <w:rPr>
                <w:rFonts w:asciiTheme="minorHAnsi" w:hAnsiTheme="minorHAnsi" w:cstheme="minorHAnsi"/>
                <w:sz w:val="16"/>
                <w:szCs w:val="16"/>
                <w:lang w:val="en-US"/>
              </w:rPr>
              <w:t>Pmax</w:t>
            </w:r>
            <w:proofErr w:type="spellEnd"/>
          </w:p>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1,75 – 5,1</w:t>
            </w:r>
          </w:p>
          <w:p w:rsidR="00A7232C" w:rsidRPr="00A7232C" w:rsidRDefault="00A7232C" w:rsidP="00A7232C">
            <w:pPr>
              <w:jc w:val="both"/>
              <w:rPr>
                <w:rFonts w:asciiTheme="minorHAnsi" w:hAnsiTheme="minorHAnsi" w:cstheme="minorHAnsi"/>
                <w:b/>
                <w:i/>
                <w:sz w:val="16"/>
                <w:szCs w:val="16"/>
              </w:rPr>
            </w:pPr>
          </w:p>
        </w:tc>
      </w:tr>
      <w:tr w:rsidR="00A7232C" w:rsidRPr="00A7232C" w:rsidTr="00A7232C">
        <w:trPr>
          <w:trHeight w:val="556"/>
        </w:trPr>
        <w:tc>
          <w:tcPr>
            <w:tcW w:w="675"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6</w:t>
            </w:r>
          </w:p>
        </w:tc>
        <w:tc>
          <w:tcPr>
            <w:tcW w:w="3402" w:type="dxa"/>
            <w:shd w:val="clear" w:color="auto" w:fill="auto"/>
          </w:tcPr>
          <w:p w:rsidR="00A7232C" w:rsidRPr="00A7232C" w:rsidRDefault="00A7232C" w:rsidP="00A7232C">
            <w:pPr>
              <w:ind w:left="-108"/>
              <w:jc w:val="both"/>
              <w:rPr>
                <w:rFonts w:asciiTheme="minorHAnsi" w:hAnsiTheme="minorHAnsi" w:cstheme="minorHAnsi"/>
                <w:b/>
                <w:i/>
                <w:sz w:val="16"/>
                <w:szCs w:val="16"/>
              </w:rPr>
            </w:pPr>
            <w:r w:rsidRPr="00A7232C">
              <w:rPr>
                <w:rFonts w:asciiTheme="minorHAnsi" w:hAnsiTheme="minorHAnsi" w:cstheme="minorHAnsi"/>
                <w:sz w:val="16"/>
                <w:szCs w:val="16"/>
              </w:rPr>
              <w:t xml:space="preserve">Давление в обратном трубопроводе в </w:t>
            </w:r>
            <w:proofErr w:type="spellStart"/>
            <w:r w:rsidRPr="00A7232C">
              <w:rPr>
                <w:rFonts w:asciiTheme="minorHAnsi" w:hAnsiTheme="minorHAnsi" w:cstheme="minorHAnsi"/>
                <w:sz w:val="16"/>
                <w:szCs w:val="16"/>
              </w:rPr>
              <w:t>межотопительный</w:t>
            </w:r>
            <w:proofErr w:type="spellEnd"/>
            <w:r w:rsidRPr="00A7232C">
              <w:rPr>
                <w:rFonts w:asciiTheme="minorHAnsi" w:hAnsiTheme="minorHAnsi" w:cstheme="minorHAnsi"/>
                <w:sz w:val="16"/>
                <w:szCs w:val="16"/>
              </w:rPr>
              <w:t xml:space="preserve"> период</w:t>
            </w:r>
          </w:p>
        </w:tc>
        <w:tc>
          <w:tcPr>
            <w:tcW w:w="1276"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кгс/см</w:t>
            </w:r>
            <w:r w:rsidRPr="00A7232C">
              <w:rPr>
                <w:rFonts w:asciiTheme="minorHAnsi" w:hAnsiTheme="minorHAnsi" w:cstheme="minorHAnsi"/>
                <w:sz w:val="16"/>
                <w:szCs w:val="16"/>
                <w:vertAlign w:val="superscript"/>
              </w:rPr>
              <w:t>2</w:t>
            </w:r>
          </w:p>
        </w:tc>
        <w:tc>
          <w:tcPr>
            <w:tcW w:w="5245" w:type="dxa"/>
          </w:tcPr>
          <w:p w:rsidR="00A7232C" w:rsidRPr="00A7232C" w:rsidRDefault="00A7232C" w:rsidP="00A7232C">
            <w:pPr>
              <w:rPr>
                <w:rFonts w:asciiTheme="minorHAnsi" w:hAnsiTheme="minorHAnsi" w:cstheme="minorHAnsi"/>
                <w:bCs/>
                <w:iCs/>
                <w:sz w:val="16"/>
                <w:szCs w:val="16"/>
              </w:rPr>
            </w:pPr>
            <w:r w:rsidRPr="00A7232C">
              <w:rPr>
                <w:rFonts w:asciiTheme="minorHAnsi" w:hAnsiTheme="minorHAnsi" w:cstheme="minorHAnsi"/>
                <w:bCs/>
                <w:iCs/>
                <w:sz w:val="16"/>
                <w:szCs w:val="16"/>
              </w:rPr>
              <w:t xml:space="preserve">Не более предельно допустимого для </w:t>
            </w:r>
            <w:proofErr w:type="spellStart"/>
            <w:r w:rsidRPr="00A7232C">
              <w:rPr>
                <w:rFonts w:asciiTheme="minorHAnsi" w:hAnsiTheme="minorHAnsi" w:cstheme="minorHAnsi"/>
                <w:bCs/>
                <w:iCs/>
                <w:sz w:val="16"/>
                <w:szCs w:val="16"/>
              </w:rPr>
              <w:t>теплопотребляющих</w:t>
            </w:r>
            <w:proofErr w:type="spellEnd"/>
            <w:r w:rsidRPr="00A7232C">
              <w:rPr>
                <w:rFonts w:asciiTheme="minorHAnsi" w:hAnsiTheme="minorHAnsi" w:cstheme="minorHAnsi"/>
                <w:bCs/>
                <w:iCs/>
                <w:sz w:val="16"/>
                <w:szCs w:val="16"/>
              </w:rPr>
              <w:t xml:space="preserve"> установок потребителя</w:t>
            </w:r>
          </w:p>
        </w:tc>
      </w:tr>
    </w:tbl>
    <w:p w:rsidR="00A7232C" w:rsidRPr="00A7232C" w:rsidRDefault="00A7232C" w:rsidP="00A7232C">
      <w:pPr>
        <w:jc w:val="both"/>
        <w:rPr>
          <w:rFonts w:asciiTheme="minorHAnsi" w:hAnsiTheme="minorHAnsi" w:cstheme="minorHAnsi"/>
          <w:b/>
          <w:i/>
          <w:sz w:val="16"/>
          <w:szCs w:val="16"/>
        </w:rPr>
      </w:pPr>
    </w:p>
    <w:p w:rsidR="00A7232C" w:rsidRPr="00A7232C" w:rsidRDefault="00A7232C" w:rsidP="00A7232C">
      <w:pPr>
        <w:numPr>
          <w:ilvl w:val="0"/>
          <w:numId w:val="1"/>
        </w:numPr>
        <w:jc w:val="both"/>
        <w:rPr>
          <w:rFonts w:asciiTheme="minorHAnsi" w:eastAsia="Calibri" w:hAnsiTheme="minorHAnsi" w:cstheme="minorHAnsi"/>
          <w:b/>
          <w:i/>
          <w:sz w:val="16"/>
          <w:szCs w:val="16"/>
          <w:lang w:eastAsia="en-US"/>
        </w:rPr>
      </w:pPr>
      <w:r w:rsidRPr="00A7232C">
        <w:rPr>
          <w:rFonts w:asciiTheme="minorHAnsi" w:eastAsia="Calibri" w:hAnsiTheme="minorHAnsi" w:cstheme="minorHAnsi"/>
          <w:sz w:val="16"/>
          <w:szCs w:val="16"/>
          <w:lang w:eastAsia="en-US"/>
        </w:rPr>
        <w:t xml:space="preserve">Режим потребления тепловой энергии и (или) теплоносителя. </w:t>
      </w:r>
    </w:p>
    <w:p w:rsidR="00A7232C" w:rsidRPr="00A7232C" w:rsidRDefault="00A7232C" w:rsidP="00A7232C">
      <w:pPr>
        <w:ind w:left="1080"/>
        <w:jc w:val="right"/>
        <w:rPr>
          <w:rFonts w:asciiTheme="minorHAnsi" w:eastAsia="Calibri" w:hAnsiTheme="minorHAnsi" w:cstheme="minorHAnsi"/>
          <w:b/>
          <w:i/>
          <w:sz w:val="16"/>
          <w:szCs w:val="16"/>
          <w:lang w:eastAsia="en-US"/>
        </w:rPr>
      </w:pPr>
      <w:r w:rsidRPr="00A7232C">
        <w:rPr>
          <w:rFonts w:asciiTheme="minorHAnsi" w:eastAsia="Calibri" w:hAnsiTheme="minorHAnsi" w:cstheme="minorHAnsi"/>
          <w:sz w:val="16"/>
          <w:szCs w:val="16"/>
          <w:lang w:eastAsia="en-US"/>
        </w:rPr>
        <w:t>Таблица № 3</w:t>
      </w:r>
    </w:p>
    <w:tbl>
      <w:tblPr>
        <w:tblW w:w="10505" w:type="dxa"/>
        <w:tblInd w:w="93" w:type="dxa"/>
        <w:tblLook w:val="04A0" w:firstRow="1" w:lastRow="0" w:firstColumn="1" w:lastColumn="0" w:noHBand="0" w:noVBand="1"/>
      </w:tblPr>
      <w:tblGrid>
        <w:gridCol w:w="2425"/>
        <w:gridCol w:w="2835"/>
        <w:gridCol w:w="2410"/>
        <w:gridCol w:w="2835"/>
      </w:tblGrid>
      <w:tr w:rsidR="00A7232C" w:rsidRPr="00A7232C" w:rsidTr="00A7232C">
        <w:trPr>
          <w:trHeight w:val="20"/>
        </w:trPr>
        <w:tc>
          <w:tcPr>
            <w:tcW w:w="1050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A7232C" w:rsidRPr="00A7232C" w:rsidRDefault="00A7232C" w:rsidP="00A7232C">
            <w:pPr>
              <w:jc w:val="center"/>
              <w:rPr>
                <w:rFonts w:asciiTheme="minorHAnsi" w:hAnsiTheme="minorHAnsi" w:cstheme="minorHAnsi"/>
                <w:bCs/>
                <w:i/>
                <w:sz w:val="16"/>
                <w:szCs w:val="16"/>
              </w:rPr>
            </w:pPr>
            <w:r w:rsidRPr="00A7232C">
              <w:rPr>
                <w:rFonts w:asciiTheme="minorHAnsi" w:hAnsiTheme="minorHAnsi" w:cstheme="minorHAnsi"/>
                <w:sz w:val="16"/>
                <w:szCs w:val="16"/>
              </w:rPr>
              <w:t xml:space="preserve">Температурный график теплоносителя в точке поставки </w:t>
            </w:r>
          </w:p>
        </w:tc>
      </w:tr>
      <w:tr w:rsidR="00A7232C" w:rsidRPr="00A7232C" w:rsidTr="00A7232C">
        <w:trPr>
          <w:trHeight w:val="20"/>
        </w:trPr>
        <w:tc>
          <w:tcPr>
            <w:tcW w:w="52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7232C" w:rsidRPr="00A7232C" w:rsidRDefault="00A7232C" w:rsidP="00A7232C">
            <w:pPr>
              <w:jc w:val="center"/>
              <w:rPr>
                <w:rFonts w:asciiTheme="minorHAnsi" w:hAnsiTheme="minorHAnsi" w:cstheme="minorHAnsi"/>
                <w:b/>
                <w:bCs/>
                <w:i/>
                <w:sz w:val="16"/>
                <w:szCs w:val="16"/>
              </w:rPr>
            </w:pPr>
            <w:r w:rsidRPr="00A7232C">
              <w:rPr>
                <w:rFonts w:asciiTheme="minorHAnsi" w:hAnsiTheme="minorHAnsi" w:cstheme="minorHAnsi"/>
                <w:sz w:val="16"/>
                <w:szCs w:val="16"/>
              </w:rPr>
              <w:t xml:space="preserve">Значение температур </w:t>
            </w:r>
          </w:p>
        </w:tc>
        <w:tc>
          <w:tcPr>
            <w:tcW w:w="524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A7232C" w:rsidRPr="00A7232C" w:rsidRDefault="00A7232C" w:rsidP="00A7232C">
            <w:pPr>
              <w:jc w:val="center"/>
              <w:rPr>
                <w:rFonts w:asciiTheme="minorHAnsi" w:hAnsiTheme="minorHAnsi" w:cstheme="minorHAnsi"/>
                <w:b/>
                <w:bCs/>
                <w:i/>
                <w:sz w:val="16"/>
                <w:szCs w:val="16"/>
              </w:rPr>
            </w:pPr>
            <w:r w:rsidRPr="00A7232C">
              <w:rPr>
                <w:rFonts w:asciiTheme="minorHAnsi" w:hAnsiTheme="minorHAnsi" w:cstheme="minorHAnsi"/>
                <w:sz w:val="16"/>
                <w:szCs w:val="16"/>
              </w:rPr>
              <w:t xml:space="preserve">Значение температур </w:t>
            </w:r>
          </w:p>
        </w:tc>
      </w:tr>
      <w:tr w:rsidR="00A7232C" w:rsidRPr="00A7232C" w:rsidTr="00A7232C">
        <w:trPr>
          <w:trHeight w:val="20"/>
        </w:trPr>
        <w:tc>
          <w:tcPr>
            <w:tcW w:w="2425" w:type="dxa"/>
            <w:tcBorders>
              <w:top w:val="nil"/>
              <w:left w:val="single" w:sz="8" w:space="0" w:color="auto"/>
              <w:bottom w:val="nil"/>
              <w:right w:val="single" w:sz="8" w:space="0" w:color="auto"/>
            </w:tcBorders>
            <w:shd w:val="clear" w:color="auto" w:fill="auto"/>
            <w:vAlign w:val="center"/>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 xml:space="preserve">Наружного воздуха, </w:t>
            </w:r>
          </w:p>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sym w:font="Symbol" w:char="F0B0"/>
            </w:r>
            <w:r w:rsidRPr="00A7232C">
              <w:rPr>
                <w:rFonts w:asciiTheme="minorHAnsi" w:hAnsiTheme="minorHAnsi" w:cstheme="minorHAnsi"/>
                <w:sz w:val="16"/>
                <w:szCs w:val="16"/>
              </w:rPr>
              <w:t>С</w:t>
            </w:r>
          </w:p>
        </w:tc>
        <w:tc>
          <w:tcPr>
            <w:tcW w:w="2835" w:type="dxa"/>
            <w:tcBorders>
              <w:top w:val="nil"/>
              <w:left w:val="nil"/>
              <w:bottom w:val="nil"/>
              <w:right w:val="single" w:sz="8" w:space="0" w:color="auto"/>
            </w:tcBorders>
            <w:shd w:val="clear" w:color="auto" w:fill="auto"/>
            <w:vAlign w:val="center"/>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 xml:space="preserve">В обратном трубопроводе, </w:t>
            </w:r>
            <w:r w:rsidRPr="00A7232C">
              <w:rPr>
                <w:rFonts w:asciiTheme="minorHAnsi" w:hAnsiTheme="minorHAnsi" w:cstheme="minorHAnsi"/>
                <w:sz w:val="16"/>
                <w:szCs w:val="16"/>
              </w:rPr>
              <w:sym w:font="Symbol" w:char="F0B0"/>
            </w:r>
            <w:r w:rsidRPr="00A7232C">
              <w:rPr>
                <w:rFonts w:asciiTheme="minorHAnsi" w:hAnsiTheme="minorHAnsi" w:cstheme="minorHAnsi"/>
                <w:sz w:val="16"/>
                <w:szCs w:val="16"/>
              </w:rPr>
              <w:t>С</w:t>
            </w:r>
          </w:p>
        </w:tc>
        <w:tc>
          <w:tcPr>
            <w:tcW w:w="2410" w:type="dxa"/>
            <w:tcBorders>
              <w:top w:val="nil"/>
              <w:left w:val="nil"/>
              <w:bottom w:val="nil"/>
              <w:right w:val="single" w:sz="8" w:space="0" w:color="auto"/>
            </w:tcBorders>
            <w:shd w:val="clear" w:color="auto" w:fill="auto"/>
            <w:vAlign w:val="center"/>
            <w:hideMark/>
          </w:tcPr>
          <w:p w:rsidR="00A7232C" w:rsidRPr="00A7232C" w:rsidRDefault="00A7232C" w:rsidP="00A7232C">
            <w:pPr>
              <w:jc w:val="center"/>
              <w:rPr>
                <w:rFonts w:asciiTheme="minorHAnsi" w:hAnsiTheme="minorHAnsi" w:cstheme="minorHAnsi"/>
                <w:b/>
                <w:i/>
                <w:sz w:val="16"/>
                <w:szCs w:val="16"/>
                <w:lang w:val="en-US"/>
              </w:rPr>
            </w:pPr>
            <w:r w:rsidRPr="00A7232C">
              <w:rPr>
                <w:rFonts w:asciiTheme="minorHAnsi" w:hAnsiTheme="minorHAnsi" w:cstheme="minorHAnsi"/>
                <w:sz w:val="16"/>
                <w:szCs w:val="16"/>
              </w:rPr>
              <w:t xml:space="preserve">Наружного воздуха, </w:t>
            </w:r>
          </w:p>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sym w:font="Symbol" w:char="F0B0"/>
            </w:r>
            <w:r w:rsidRPr="00A7232C">
              <w:rPr>
                <w:rFonts w:asciiTheme="minorHAnsi" w:hAnsiTheme="minorHAnsi" w:cstheme="minorHAnsi"/>
                <w:sz w:val="16"/>
                <w:szCs w:val="16"/>
              </w:rPr>
              <w:t>С</w:t>
            </w:r>
          </w:p>
        </w:tc>
        <w:tc>
          <w:tcPr>
            <w:tcW w:w="2835" w:type="dxa"/>
            <w:tcBorders>
              <w:top w:val="nil"/>
              <w:left w:val="nil"/>
              <w:bottom w:val="nil"/>
              <w:right w:val="single" w:sz="8" w:space="0" w:color="auto"/>
            </w:tcBorders>
            <w:shd w:val="clear" w:color="auto" w:fill="auto"/>
            <w:vAlign w:val="center"/>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 xml:space="preserve">В обратном трубопроводе, </w:t>
            </w:r>
            <w:r w:rsidRPr="00A7232C">
              <w:rPr>
                <w:rFonts w:asciiTheme="minorHAnsi" w:hAnsiTheme="minorHAnsi" w:cstheme="minorHAnsi"/>
                <w:sz w:val="16"/>
                <w:szCs w:val="16"/>
              </w:rPr>
              <w:sym w:font="Symbol" w:char="F0B0"/>
            </w:r>
            <w:r w:rsidRPr="00A7232C">
              <w:rPr>
                <w:rFonts w:asciiTheme="minorHAnsi" w:hAnsiTheme="minorHAnsi" w:cstheme="minorHAnsi"/>
                <w:sz w:val="16"/>
                <w:szCs w:val="16"/>
              </w:rPr>
              <w:t>С</w:t>
            </w:r>
          </w:p>
        </w:tc>
      </w:tr>
      <w:tr w:rsidR="00A7232C" w:rsidRPr="00A7232C" w:rsidTr="00A7232C">
        <w:trPr>
          <w:trHeight w:val="20"/>
        </w:trPr>
        <w:tc>
          <w:tcPr>
            <w:tcW w:w="242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 xml:space="preserve"> 8 </w:t>
            </w:r>
          </w:p>
        </w:tc>
        <w:tc>
          <w:tcPr>
            <w:tcW w:w="2835" w:type="dxa"/>
            <w:tcBorders>
              <w:top w:val="single" w:sz="8" w:space="0" w:color="auto"/>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55.5</w:t>
            </w:r>
          </w:p>
        </w:tc>
        <w:tc>
          <w:tcPr>
            <w:tcW w:w="2410" w:type="dxa"/>
            <w:tcBorders>
              <w:top w:val="single" w:sz="8" w:space="0" w:color="auto"/>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-15</w:t>
            </w:r>
          </w:p>
        </w:tc>
        <w:tc>
          <w:tcPr>
            <w:tcW w:w="2835" w:type="dxa"/>
            <w:tcBorders>
              <w:top w:val="single" w:sz="8" w:space="0" w:color="auto"/>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60.1</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7</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55.4</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-16</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61.0</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6</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55.3</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-17</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61.9</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5</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55.1</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-18</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62.8</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4</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55.0</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-19</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63.7</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54.9</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-20</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64.5</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54.8</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-21</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65.4</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54.6</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-22</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66.3</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0</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54.5</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-23</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67.1</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54.4</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-24</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68.0</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lastRenderedPageBreak/>
              <w:t>-2</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54.3</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-25</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68.8</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54.1</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-26</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69.7</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-4</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54.0</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-27</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70.5</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-5</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53.9</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-28</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71.3</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-6</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53.8</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-29</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72.2</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-7</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53.7</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-30</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73.0</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-8</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53.7</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-31</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73.8</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-9</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54.7</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-32</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74.6</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-10</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55.6</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-33</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75.4</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-11</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56.5</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-34</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76.3</w:t>
            </w: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-12</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57.4</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p>
        </w:tc>
      </w:tr>
      <w:tr w:rsidR="00A7232C" w:rsidRPr="00A7232C" w:rsidTr="00A7232C">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-13</w:t>
            </w: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58.3</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p>
        </w:tc>
      </w:tr>
      <w:tr w:rsidR="00A7232C" w:rsidRPr="00A7232C" w:rsidTr="00A7232C">
        <w:trPr>
          <w:trHeight w:val="20"/>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-14</w:t>
            </w:r>
          </w:p>
        </w:tc>
        <w:tc>
          <w:tcPr>
            <w:tcW w:w="2835" w:type="dxa"/>
            <w:tcBorders>
              <w:top w:val="nil"/>
              <w:left w:val="nil"/>
              <w:bottom w:val="single" w:sz="8" w:space="0" w:color="auto"/>
              <w:right w:val="single" w:sz="8" w:space="0" w:color="auto"/>
            </w:tcBorders>
            <w:shd w:val="clear" w:color="auto" w:fill="auto"/>
            <w:noWrap/>
            <w:vAlign w:val="bottom"/>
          </w:tcPr>
          <w:p w:rsidR="00A7232C" w:rsidRPr="00A7232C" w:rsidRDefault="00A7232C" w:rsidP="00A7232C">
            <w:pPr>
              <w:jc w:val="center"/>
              <w:rPr>
                <w:rFonts w:asciiTheme="minorHAnsi" w:hAnsiTheme="minorHAnsi" w:cstheme="minorHAnsi"/>
                <w:sz w:val="16"/>
                <w:szCs w:val="16"/>
              </w:rPr>
            </w:pPr>
            <w:r w:rsidRPr="00A7232C">
              <w:rPr>
                <w:rFonts w:asciiTheme="minorHAnsi" w:hAnsiTheme="minorHAnsi" w:cstheme="minorHAnsi"/>
                <w:sz w:val="16"/>
                <w:szCs w:val="16"/>
              </w:rPr>
              <w:t>59.2</w:t>
            </w:r>
          </w:p>
        </w:tc>
        <w:tc>
          <w:tcPr>
            <w:tcW w:w="2410" w:type="dxa"/>
            <w:tcBorders>
              <w:top w:val="nil"/>
              <w:left w:val="nil"/>
              <w:bottom w:val="single" w:sz="4" w:space="0" w:color="auto"/>
              <w:right w:val="single" w:sz="8" w:space="0" w:color="auto"/>
            </w:tcBorders>
            <w:shd w:val="clear" w:color="auto" w:fill="auto"/>
            <w:noWrap/>
            <w:vAlign w:val="bottom"/>
            <w:hideMark/>
          </w:tcPr>
          <w:p w:rsidR="00A7232C" w:rsidRPr="00A7232C" w:rsidRDefault="00A7232C" w:rsidP="00A7232C">
            <w:pPr>
              <w:jc w:val="center"/>
              <w:rPr>
                <w:rFonts w:asciiTheme="minorHAnsi" w:hAnsiTheme="minorHAnsi" w:cstheme="minorHAnsi"/>
                <w:b/>
                <w:i/>
                <w:sz w:val="16"/>
                <w:szCs w:val="16"/>
              </w:rPr>
            </w:pPr>
          </w:p>
        </w:tc>
        <w:tc>
          <w:tcPr>
            <w:tcW w:w="2835" w:type="dxa"/>
            <w:tcBorders>
              <w:top w:val="nil"/>
              <w:left w:val="nil"/>
              <w:bottom w:val="single" w:sz="4" w:space="0" w:color="auto"/>
              <w:right w:val="single" w:sz="8" w:space="0" w:color="auto"/>
            </w:tcBorders>
            <w:shd w:val="clear" w:color="auto" w:fill="auto"/>
            <w:noWrap/>
            <w:vAlign w:val="bottom"/>
          </w:tcPr>
          <w:p w:rsidR="00A7232C" w:rsidRPr="00A7232C" w:rsidRDefault="00A7232C" w:rsidP="00A7232C">
            <w:pPr>
              <w:rPr>
                <w:rFonts w:asciiTheme="minorHAnsi" w:hAnsiTheme="minorHAnsi" w:cstheme="minorHAnsi"/>
                <w:sz w:val="16"/>
                <w:szCs w:val="16"/>
              </w:rPr>
            </w:pPr>
          </w:p>
        </w:tc>
      </w:tr>
    </w:tbl>
    <w:p w:rsidR="00A7232C" w:rsidRPr="00A7232C" w:rsidRDefault="00A7232C" w:rsidP="00A7232C">
      <w:pPr>
        <w:ind w:left="1080"/>
        <w:jc w:val="right"/>
        <w:rPr>
          <w:rFonts w:asciiTheme="minorHAnsi" w:eastAsia="Calibri" w:hAnsiTheme="minorHAnsi" w:cstheme="minorHAnsi"/>
          <w:b/>
          <w:i/>
          <w:sz w:val="16"/>
          <w:szCs w:val="16"/>
          <w:lang w:eastAsia="en-US"/>
        </w:rPr>
      </w:pPr>
    </w:p>
    <w:p w:rsidR="00A7232C" w:rsidRPr="00A7232C" w:rsidRDefault="00A7232C" w:rsidP="00A7232C">
      <w:pPr>
        <w:ind w:left="1080"/>
        <w:jc w:val="right"/>
        <w:rPr>
          <w:rFonts w:asciiTheme="minorHAnsi" w:eastAsia="Calibri" w:hAnsiTheme="minorHAnsi" w:cstheme="minorHAnsi"/>
          <w:b/>
          <w:i/>
          <w:sz w:val="16"/>
          <w:szCs w:val="16"/>
          <w:lang w:eastAsia="en-US"/>
        </w:rPr>
      </w:pPr>
    </w:p>
    <w:p w:rsidR="00A7232C" w:rsidRPr="00A7232C" w:rsidRDefault="00A7232C" w:rsidP="00A7232C">
      <w:pPr>
        <w:ind w:left="1080"/>
        <w:jc w:val="right"/>
        <w:rPr>
          <w:rFonts w:asciiTheme="minorHAnsi" w:eastAsia="Calibri" w:hAnsiTheme="minorHAnsi" w:cstheme="minorHAnsi"/>
          <w:b/>
          <w:i/>
          <w:sz w:val="16"/>
          <w:szCs w:val="16"/>
          <w:lang w:eastAsia="en-US"/>
        </w:rPr>
      </w:pPr>
      <w:r w:rsidRPr="00A7232C">
        <w:rPr>
          <w:rFonts w:asciiTheme="minorHAnsi" w:eastAsia="Calibri" w:hAnsiTheme="minorHAnsi" w:cstheme="minorHAnsi"/>
          <w:sz w:val="16"/>
          <w:szCs w:val="16"/>
          <w:lang w:eastAsia="en-US"/>
        </w:rPr>
        <w:t xml:space="preserve">Таблица № 4 </w:t>
      </w:r>
    </w:p>
    <w:p w:rsidR="00A7232C" w:rsidRPr="00A7232C" w:rsidRDefault="00A7232C" w:rsidP="00A7232C">
      <w:pPr>
        <w:ind w:left="1080"/>
        <w:jc w:val="right"/>
        <w:rPr>
          <w:rFonts w:asciiTheme="minorHAnsi" w:eastAsia="Calibri" w:hAnsiTheme="minorHAnsi" w:cstheme="minorHAnsi"/>
          <w:b/>
          <w:i/>
          <w:sz w:val="16"/>
          <w:szCs w:val="16"/>
          <w:lang w:eastAsia="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3577"/>
        <w:gridCol w:w="1275"/>
        <w:gridCol w:w="5104"/>
      </w:tblGrid>
      <w:tr w:rsidR="00A7232C" w:rsidRPr="00A7232C" w:rsidTr="00A7232C">
        <w:tc>
          <w:tcPr>
            <w:tcW w:w="642" w:type="dxa"/>
            <w:shd w:val="clear" w:color="auto" w:fill="auto"/>
          </w:tcPr>
          <w:p w:rsidR="00A7232C" w:rsidRPr="00A7232C" w:rsidRDefault="00A7232C" w:rsidP="00A7232C">
            <w:pPr>
              <w:jc w:val="center"/>
              <w:rPr>
                <w:rFonts w:asciiTheme="minorHAnsi" w:hAnsiTheme="minorHAnsi" w:cstheme="minorHAnsi"/>
                <w:i/>
                <w:sz w:val="16"/>
                <w:szCs w:val="16"/>
              </w:rPr>
            </w:pPr>
            <w:r w:rsidRPr="00A7232C">
              <w:rPr>
                <w:rFonts w:asciiTheme="minorHAnsi" w:hAnsiTheme="minorHAnsi" w:cstheme="minorHAnsi"/>
                <w:sz w:val="16"/>
                <w:szCs w:val="16"/>
              </w:rPr>
              <w:t>№ п/п</w:t>
            </w:r>
          </w:p>
        </w:tc>
        <w:tc>
          <w:tcPr>
            <w:tcW w:w="3577" w:type="dxa"/>
            <w:shd w:val="clear" w:color="auto" w:fill="auto"/>
          </w:tcPr>
          <w:p w:rsidR="00A7232C" w:rsidRPr="00A7232C" w:rsidRDefault="00A7232C" w:rsidP="00A7232C">
            <w:pPr>
              <w:jc w:val="center"/>
              <w:rPr>
                <w:rFonts w:asciiTheme="minorHAnsi" w:hAnsiTheme="minorHAnsi" w:cstheme="minorHAnsi"/>
                <w:i/>
                <w:sz w:val="16"/>
                <w:szCs w:val="16"/>
              </w:rPr>
            </w:pPr>
            <w:r w:rsidRPr="00A7232C">
              <w:rPr>
                <w:rFonts w:asciiTheme="minorHAnsi" w:hAnsiTheme="minorHAnsi" w:cstheme="minorHAnsi"/>
                <w:sz w:val="16"/>
                <w:szCs w:val="16"/>
              </w:rPr>
              <w:t>Параметры в точке поставки</w:t>
            </w:r>
          </w:p>
        </w:tc>
        <w:tc>
          <w:tcPr>
            <w:tcW w:w="1275" w:type="dxa"/>
            <w:shd w:val="clear" w:color="auto" w:fill="auto"/>
          </w:tcPr>
          <w:p w:rsidR="00A7232C" w:rsidRPr="00A7232C" w:rsidRDefault="00A7232C" w:rsidP="00A7232C">
            <w:pPr>
              <w:jc w:val="center"/>
              <w:rPr>
                <w:rFonts w:asciiTheme="minorHAnsi" w:hAnsiTheme="minorHAnsi" w:cstheme="minorHAnsi"/>
                <w:i/>
                <w:sz w:val="16"/>
                <w:szCs w:val="16"/>
              </w:rPr>
            </w:pPr>
            <w:r w:rsidRPr="00A7232C">
              <w:rPr>
                <w:rFonts w:asciiTheme="minorHAnsi" w:hAnsiTheme="minorHAnsi" w:cstheme="minorHAnsi"/>
                <w:sz w:val="16"/>
                <w:szCs w:val="16"/>
              </w:rPr>
              <w:t>Единица измерения</w:t>
            </w:r>
          </w:p>
        </w:tc>
        <w:tc>
          <w:tcPr>
            <w:tcW w:w="5104" w:type="dxa"/>
            <w:shd w:val="clear" w:color="auto" w:fill="auto"/>
          </w:tcPr>
          <w:p w:rsidR="00A7232C" w:rsidRPr="00A7232C" w:rsidRDefault="00A7232C" w:rsidP="00A7232C">
            <w:pPr>
              <w:jc w:val="center"/>
              <w:rPr>
                <w:rFonts w:asciiTheme="minorHAnsi" w:hAnsiTheme="minorHAnsi" w:cstheme="minorHAnsi"/>
                <w:i/>
                <w:sz w:val="16"/>
                <w:szCs w:val="16"/>
              </w:rPr>
            </w:pPr>
            <w:r w:rsidRPr="00A7232C">
              <w:rPr>
                <w:rFonts w:asciiTheme="minorHAnsi" w:hAnsiTheme="minorHAnsi" w:cstheme="minorHAnsi"/>
                <w:sz w:val="16"/>
                <w:szCs w:val="16"/>
              </w:rPr>
              <w:t>Значение</w:t>
            </w:r>
          </w:p>
        </w:tc>
      </w:tr>
      <w:tr w:rsidR="00A7232C" w:rsidRPr="00A7232C" w:rsidTr="00A7232C">
        <w:trPr>
          <w:trHeight w:val="64"/>
        </w:trPr>
        <w:tc>
          <w:tcPr>
            <w:tcW w:w="642"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1</w:t>
            </w:r>
          </w:p>
        </w:tc>
        <w:tc>
          <w:tcPr>
            <w:tcW w:w="3577" w:type="dxa"/>
            <w:shd w:val="clear" w:color="auto" w:fill="auto"/>
            <w:vAlign w:val="center"/>
          </w:tcPr>
          <w:p w:rsidR="00A7232C" w:rsidRPr="00A7232C" w:rsidRDefault="00A7232C" w:rsidP="00A7232C">
            <w:pPr>
              <w:jc w:val="both"/>
              <w:rPr>
                <w:rFonts w:asciiTheme="minorHAnsi" w:eastAsia="Calibri" w:hAnsiTheme="minorHAnsi" w:cstheme="minorHAnsi"/>
                <w:b/>
                <w:i/>
                <w:sz w:val="16"/>
                <w:szCs w:val="16"/>
                <w:lang w:eastAsia="en-US"/>
              </w:rPr>
            </w:pPr>
            <w:r w:rsidRPr="00A7232C">
              <w:rPr>
                <w:rFonts w:asciiTheme="minorHAnsi" w:eastAsia="Calibri" w:hAnsiTheme="minorHAnsi" w:cstheme="minorHAnsi"/>
                <w:sz w:val="16"/>
                <w:szCs w:val="16"/>
                <w:lang w:eastAsia="en-US"/>
              </w:rPr>
              <w:t>Максимальный расход теплоносителя не более</w:t>
            </w:r>
          </w:p>
        </w:tc>
        <w:tc>
          <w:tcPr>
            <w:tcW w:w="1275" w:type="dxa"/>
            <w:shd w:val="clear" w:color="auto" w:fill="auto"/>
            <w:vAlign w:val="center"/>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т/ч (м3/ч)</w:t>
            </w:r>
          </w:p>
        </w:tc>
        <w:tc>
          <w:tcPr>
            <w:tcW w:w="5104" w:type="dxa"/>
            <w:shd w:val="clear" w:color="auto" w:fill="auto"/>
          </w:tcPr>
          <w:p w:rsidR="00A7232C" w:rsidRPr="00A7232C" w:rsidRDefault="00A7232C" w:rsidP="00A7232C">
            <w:pPr>
              <w:rPr>
                <w:rFonts w:asciiTheme="minorHAnsi" w:hAnsiTheme="minorHAnsi" w:cstheme="minorHAnsi"/>
                <w:b/>
                <w:i/>
                <w:sz w:val="16"/>
                <w:szCs w:val="16"/>
              </w:rPr>
            </w:pPr>
            <w:r w:rsidRPr="00A7232C">
              <w:rPr>
                <w:rFonts w:asciiTheme="minorHAnsi" w:hAnsiTheme="minorHAnsi" w:cstheme="minorHAnsi"/>
                <w:sz w:val="16"/>
                <w:szCs w:val="16"/>
              </w:rPr>
              <w:t>3,69(3,88)</w:t>
            </w:r>
          </w:p>
          <w:p w:rsidR="00A7232C" w:rsidRPr="00A7232C" w:rsidRDefault="00A7232C" w:rsidP="00A7232C">
            <w:pPr>
              <w:jc w:val="center"/>
              <w:rPr>
                <w:rFonts w:asciiTheme="minorHAnsi" w:hAnsiTheme="minorHAnsi" w:cstheme="minorHAnsi"/>
                <w:b/>
                <w:i/>
                <w:sz w:val="16"/>
                <w:szCs w:val="16"/>
              </w:rPr>
            </w:pPr>
          </w:p>
        </w:tc>
      </w:tr>
      <w:tr w:rsidR="00A7232C" w:rsidRPr="00A7232C" w:rsidTr="00A7232C">
        <w:trPr>
          <w:trHeight w:val="1035"/>
        </w:trPr>
        <w:tc>
          <w:tcPr>
            <w:tcW w:w="642"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2</w:t>
            </w:r>
          </w:p>
        </w:tc>
        <w:tc>
          <w:tcPr>
            <w:tcW w:w="3577" w:type="dxa"/>
            <w:shd w:val="clear" w:color="auto" w:fill="auto"/>
          </w:tcPr>
          <w:p w:rsidR="00A7232C" w:rsidRPr="00A7232C" w:rsidRDefault="00A7232C" w:rsidP="00A7232C">
            <w:pPr>
              <w:jc w:val="both"/>
              <w:rPr>
                <w:rFonts w:asciiTheme="minorHAnsi" w:eastAsia="Calibri" w:hAnsiTheme="minorHAnsi" w:cstheme="minorHAnsi"/>
                <w:b/>
                <w:i/>
                <w:sz w:val="16"/>
                <w:szCs w:val="16"/>
                <w:lang w:eastAsia="en-US"/>
              </w:rPr>
            </w:pPr>
            <w:r w:rsidRPr="00A7232C">
              <w:rPr>
                <w:rFonts w:asciiTheme="minorHAnsi" w:eastAsia="Calibri" w:hAnsiTheme="minorHAnsi" w:cstheme="minorHAnsi"/>
                <w:sz w:val="16"/>
                <w:szCs w:val="16"/>
                <w:lang w:eastAsia="en-US"/>
              </w:rPr>
              <w:t xml:space="preserve">Величина нормативной подпитки (утечки, невозврата) теплоносителя </w:t>
            </w:r>
          </w:p>
        </w:tc>
        <w:tc>
          <w:tcPr>
            <w:tcW w:w="1275" w:type="dxa"/>
            <w:shd w:val="clear" w:color="auto" w:fill="auto"/>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м</w:t>
            </w:r>
            <w:r w:rsidRPr="00A7232C">
              <w:rPr>
                <w:rFonts w:asciiTheme="minorHAnsi" w:hAnsiTheme="minorHAnsi" w:cstheme="minorHAnsi"/>
                <w:sz w:val="16"/>
                <w:szCs w:val="16"/>
                <w:vertAlign w:val="superscript"/>
              </w:rPr>
              <w:t>3</w:t>
            </w:r>
            <w:r w:rsidRPr="00A7232C">
              <w:rPr>
                <w:rFonts w:asciiTheme="minorHAnsi" w:hAnsiTheme="minorHAnsi" w:cstheme="minorHAnsi"/>
                <w:sz w:val="16"/>
                <w:szCs w:val="16"/>
              </w:rPr>
              <w:t>/ч</w:t>
            </w:r>
          </w:p>
        </w:tc>
        <w:tc>
          <w:tcPr>
            <w:tcW w:w="5104" w:type="dxa"/>
            <w:shd w:val="clear" w:color="auto" w:fill="auto"/>
          </w:tcPr>
          <w:p w:rsidR="00A7232C" w:rsidRPr="00A7232C" w:rsidRDefault="00A7232C" w:rsidP="00A7232C">
            <w:pPr>
              <w:rPr>
                <w:rFonts w:asciiTheme="minorHAnsi" w:hAnsiTheme="minorHAnsi" w:cstheme="minorHAnsi"/>
                <w:bCs/>
                <w:iCs/>
                <w:sz w:val="16"/>
                <w:szCs w:val="16"/>
              </w:rPr>
            </w:pPr>
            <w:r w:rsidRPr="00A7232C">
              <w:rPr>
                <w:rFonts w:asciiTheme="minorHAnsi" w:hAnsiTheme="minorHAnsi" w:cstheme="minorHAnsi"/>
                <w:bCs/>
                <w:iCs/>
                <w:sz w:val="16"/>
                <w:szCs w:val="16"/>
              </w:rPr>
              <w:t xml:space="preserve">0,000140 </w:t>
            </w:r>
          </w:p>
          <w:p w:rsidR="00A7232C" w:rsidRPr="00A7232C" w:rsidRDefault="00A7232C" w:rsidP="00A7232C">
            <w:pPr>
              <w:rPr>
                <w:rFonts w:asciiTheme="minorHAnsi" w:hAnsiTheme="minorHAnsi" w:cstheme="minorHAnsi"/>
                <w:bCs/>
                <w:iCs/>
                <w:sz w:val="16"/>
                <w:szCs w:val="16"/>
              </w:rPr>
            </w:pPr>
            <w:r w:rsidRPr="00A7232C">
              <w:rPr>
                <w:rFonts w:asciiTheme="minorHAnsi" w:hAnsiTheme="minorHAnsi" w:cstheme="minorHAnsi"/>
                <w:bCs/>
                <w:iCs/>
                <w:sz w:val="16"/>
                <w:szCs w:val="16"/>
              </w:rPr>
              <w:t>(0,25 % от объема воды в тепловой сети Потребителя и присоединенных к ней системах теплопотребления)</w:t>
            </w:r>
          </w:p>
        </w:tc>
      </w:tr>
      <w:tr w:rsidR="00A7232C" w:rsidRPr="00A7232C" w:rsidTr="00A7232C">
        <w:trPr>
          <w:trHeight w:val="1204"/>
        </w:trPr>
        <w:tc>
          <w:tcPr>
            <w:tcW w:w="642" w:type="dxa"/>
            <w:shd w:val="clear" w:color="auto" w:fill="auto"/>
          </w:tcPr>
          <w:p w:rsidR="00A7232C" w:rsidRPr="00A7232C" w:rsidRDefault="00A7232C" w:rsidP="00A7232C">
            <w:pPr>
              <w:jc w:val="both"/>
              <w:rPr>
                <w:rFonts w:asciiTheme="minorHAnsi" w:hAnsiTheme="minorHAnsi" w:cstheme="minorHAnsi"/>
                <w:b/>
                <w:i/>
                <w:sz w:val="16"/>
                <w:szCs w:val="16"/>
              </w:rPr>
            </w:pPr>
            <w:r w:rsidRPr="00A7232C">
              <w:rPr>
                <w:rFonts w:asciiTheme="minorHAnsi" w:hAnsiTheme="minorHAnsi" w:cstheme="minorHAnsi"/>
                <w:sz w:val="16"/>
                <w:szCs w:val="16"/>
              </w:rPr>
              <w:t>3</w:t>
            </w:r>
          </w:p>
        </w:tc>
        <w:tc>
          <w:tcPr>
            <w:tcW w:w="3577" w:type="dxa"/>
            <w:shd w:val="clear" w:color="auto" w:fill="auto"/>
          </w:tcPr>
          <w:p w:rsidR="00A7232C" w:rsidRPr="00A7232C" w:rsidRDefault="00A7232C" w:rsidP="00A7232C">
            <w:pPr>
              <w:jc w:val="both"/>
              <w:rPr>
                <w:rFonts w:asciiTheme="minorHAnsi" w:eastAsia="Calibri" w:hAnsiTheme="minorHAnsi" w:cstheme="minorHAnsi"/>
                <w:b/>
                <w:i/>
                <w:sz w:val="16"/>
                <w:szCs w:val="16"/>
                <w:lang w:eastAsia="en-US"/>
              </w:rPr>
            </w:pPr>
            <w:r w:rsidRPr="00A7232C">
              <w:rPr>
                <w:rFonts w:asciiTheme="minorHAnsi" w:eastAsia="Calibri" w:hAnsiTheme="minorHAnsi" w:cstheme="minorHAnsi"/>
                <w:sz w:val="16"/>
                <w:szCs w:val="16"/>
                <w:lang w:eastAsia="en-US"/>
              </w:rPr>
              <w:t>Среднесуточная</w:t>
            </w:r>
            <w:r w:rsidRPr="00A7232C">
              <w:rPr>
                <w:rFonts w:asciiTheme="minorHAnsi" w:hAnsiTheme="minorHAnsi" w:cstheme="minorHAnsi"/>
                <w:sz w:val="16"/>
                <w:szCs w:val="16"/>
              </w:rPr>
              <w:t xml:space="preserve"> температура теплоносителя в обратном трубопроводе</w:t>
            </w:r>
          </w:p>
        </w:tc>
        <w:tc>
          <w:tcPr>
            <w:tcW w:w="1275" w:type="dxa"/>
            <w:shd w:val="clear" w:color="auto" w:fill="auto"/>
          </w:tcPr>
          <w:p w:rsidR="00A7232C" w:rsidRPr="00A7232C" w:rsidRDefault="00A7232C" w:rsidP="00A7232C">
            <w:pPr>
              <w:jc w:val="center"/>
              <w:rPr>
                <w:rFonts w:asciiTheme="minorHAnsi" w:hAnsiTheme="minorHAnsi" w:cstheme="minorHAnsi"/>
                <w:b/>
                <w:i/>
                <w:sz w:val="16"/>
                <w:szCs w:val="16"/>
              </w:rPr>
            </w:pPr>
            <w:r w:rsidRPr="00A7232C">
              <w:rPr>
                <w:rFonts w:asciiTheme="minorHAnsi" w:hAnsiTheme="minorHAnsi" w:cstheme="minorHAnsi"/>
                <w:sz w:val="16"/>
                <w:szCs w:val="16"/>
              </w:rPr>
              <w:t>⁰С</w:t>
            </w:r>
          </w:p>
        </w:tc>
        <w:tc>
          <w:tcPr>
            <w:tcW w:w="5104" w:type="dxa"/>
            <w:shd w:val="clear" w:color="auto" w:fill="auto"/>
          </w:tcPr>
          <w:p w:rsidR="00A7232C" w:rsidRPr="00A7232C" w:rsidRDefault="00A7232C" w:rsidP="00A7232C">
            <w:pPr>
              <w:rPr>
                <w:rFonts w:asciiTheme="minorHAnsi" w:hAnsiTheme="minorHAnsi" w:cstheme="minorHAnsi"/>
                <w:bCs/>
                <w:iCs/>
                <w:sz w:val="16"/>
                <w:szCs w:val="16"/>
              </w:rPr>
            </w:pPr>
            <w:r w:rsidRPr="00A7232C">
              <w:rPr>
                <w:rFonts w:asciiTheme="minorHAnsi" w:hAnsiTheme="minorHAnsi" w:cstheme="minorHAnsi"/>
                <w:bCs/>
                <w:iCs/>
                <w:sz w:val="16"/>
                <w:szCs w:val="16"/>
              </w:rPr>
              <w:t xml:space="preserve">Превышение не более 5% от среднесуточной температуры в обратном трубопроводе, в </w:t>
            </w:r>
            <w:proofErr w:type="gramStart"/>
            <w:r w:rsidRPr="00A7232C">
              <w:rPr>
                <w:rFonts w:asciiTheme="minorHAnsi" w:hAnsiTheme="minorHAnsi" w:cstheme="minorHAnsi"/>
                <w:bCs/>
                <w:iCs/>
                <w:sz w:val="16"/>
                <w:szCs w:val="16"/>
              </w:rPr>
              <w:t>соответствии  с</w:t>
            </w:r>
            <w:proofErr w:type="gramEnd"/>
            <w:r w:rsidRPr="00A7232C">
              <w:rPr>
                <w:rFonts w:asciiTheme="minorHAnsi" w:hAnsiTheme="minorHAnsi" w:cstheme="minorHAnsi"/>
                <w:bCs/>
                <w:iCs/>
                <w:sz w:val="16"/>
                <w:szCs w:val="16"/>
              </w:rPr>
              <w:t xml:space="preserve"> температурным графиком (Таблица № 3 настоящего Приложения).</w:t>
            </w:r>
          </w:p>
        </w:tc>
      </w:tr>
    </w:tbl>
    <w:p w:rsidR="00A7232C" w:rsidRPr="00A7232C" w:rsidRDefault="00A7232C" w:rsidP="00A7232C">
      <w:pPr>
        <w:rPr>
          <w:rFonts w:asciiTheme="minorHAnsi" w:hAnsiTheme="minorHAnsi" w:cstheme="minorHAnsi"/>
          <w:b/>
          <w:i/>
          <w:sz w:val="16"/>
          <w:szCs w:val="16"/>
        </w:rPr>
      </w:pPr>
    </w:p>
    <w:p w:rsidR="00A7232C" w:rsidRPr="00A7232C" w:rsidRDefault="00A7232C" w:rsidP="00A7232C">
      <w:pPr>
        <w:rPr>
          <w:rFonts w:asciiTheme="minorHAnsi" w:hAnsiTheme="minorHAnsi" w:cstheme="minorHAnsi"/>
          <w:b/>
          <w:i/>
          <w:sz w:val="16"/>
          <w:szCs w:val="16"/>
        </w:rPr>
      </w:pPr>
    </w:p>
    <w:p w:rsidR="00A7232C" w:rsidRPr="00A7232C" w:rsidRDefault="00A7232C" w:rsidP="00A7232C">
      <w:pPr>
        <w:numPr>
          <w:ilvl w:val="0"/>
          <w:numId w:val="6"/>
        </w:numPr>
        <w:ind w:left="426" w:hanging="568"/>
        <w:jc w:val="both"/>
        <w:rPr>
          <w:rFonts w:asciiTheme="minorHAnsi" w:eastAsia="Calibri" w:hAnsiTheme="minorHAnsi" w:cstheme="minorHAnsi"/>
          <w:b/>
          <w:i/>
          <w:sz w:val="16"/>
          <w:szCs w:val="16"/>
          <w:lang w:eastAsia="en-US"/>
        </w:rPr>
      </w:pPr>
      <w:r w:rsidRPr="00A7232C">
        <w:rPr>
          <w:rFonts w:asciiTheme="minorHAnsi" w:eastAsia="Calibri" w:hAnsiTheme="minorHAnsi" w:cstheme="minorHAnsi"/>
          <w:sz w:val="16"/>
          <w:szCs w:val="16"/>
          <w:lang w:eastAsia="en-US"/>
        </w:rPr>
        <w:t>Ограничение параметров теплоснабжения.</w:t>
      </w:r>
    </w:p>
    <w:p w:rsidR="00A7232C" w:rsidRPr="00A7232C" w:rsidRDefault="00A7232C" w:rsidP="00A7232C">
      <w:pPr>
        <w:tabs>
          <w:tab w:val="left" w:pos="-993"/>
        </w:tabs>
        <w:ind w:left="426" w:hanging="568"/>
        <w:jc w:val="both"/>
        <w:rPr>
          <w:rFonts w:asciiTheme="minorHAnsi" w:hAnsiTheme="minorHAnsi" w:cstheme="minorHAnsi"/>
          <w:b/>
          <w:i/>
          <w:sz w:val="16"/>
          <w:szCs w:val="16"/>
        </w:rPr>
      </w:pPr>
      <w:r w:rsidRPr="00A7232C">
        <w:rPr>
          <w:rFonts w:asciiTheme="minorHAnsi" w:hAnsiTheme="minorHAnsi" w:cstheme="minorHAnsi"/>
          <w:sz w:val="16"/>
          <w:szCs w:val="16"/>
          <w:lang w:val="en-US"/>
        </w:rPr>
        <w:t>VI</w:t>
      </w:r>
      <w:r w:rsidRPr="00A7232C">
        <w:rPr>
          <w:rFonts w:asciiTheme="minorHAnsi" w:hAnsiTheme="minorHAnsi" w:cstheme="minorHAnsi"/>
          <w:sz w:val="16"/>
          <w:szCs w:val="16"/>
        </w:rPr>
        <w:t xml:space="preserve">.1. При расходе теплоносителя в подающем трубопроводе в точках поставки выше </w:t>
      </w:r>
      <w:proofErr w:type="gramStart"/>
      <w:r w:rsidRPr="00A7232C">
        <w:rPr>
          <w:rFonts w:asciiTheme="minorHAnsi" w:hAnsiTheme="minorHAnsi" w:cstheme="minorHAnsi"/>
          <w:sz w:val="16"/>
          <w:szCs w:val="16"/>
        </w:rPr>
        <w:t>максимального  значения</w:t>
      </w:r>
      <w:proofErr w:type="gramEnd"/>
      <w:r w:rsidRPr="00A7232C">
        <w:rPr>
          <w:rFonts w:asciiTheme="minorHAnsi" w:hAnsiTheme="minorHAnsi" w:cstheme="minorHAnsi"/>
          <w:sz w:val="16"/>
          <w:szCs w:val="16"/>
        </w:rPr>
        <w:t xml:space="preserve"> Теплоснабжающая организация не гарантирует соблюдение допустимого отклонения параметров по давлению в подающем и обратном трубопроводе, указанных в п. 3,4,5,6 Таблицы № 2 настоящего Приложения.</w:t>
      </w:r>
    </w:p>
    <w:p w:rsidR="00A7232C" w:rsidRPr="00A7232C" w:rsidRDefault="00A7232C" w:rsidP="00A7232C">
      <w:pPr>
        <w:tabs>
          <w:tab w:val="left" w:pos="-993"/>
        </w:tabs>
        <w:ind w:left="426" w:hanging="568"/>
        <w:jc w:val="both"/>
        <w:rPr>
          <w:rFonts w:asciiTheme="minorHAnsi" w:hAnsiTheme="minorHAnsi" w:cstheme="minorHAnsi"/>
          <w:b/>
          <w:i/>
          <w:sz w:val="16"/>
          <w:szCs w:val="16"/>
        </w:rPr>
      </w:pPr>
      <w:r w:rsidRPr="00A7232C">
        <w:rPr>
          <w:rFonts w:asciiTheme="minorHAnsi" w:hAnsiTheme="minorHAnsi" w:cstheme="minorHAnsi"/>
          <w:sz w:val="16"/>
          <w:szCs w:val="16"/>
          <w:lang w:val="en-US"/>
        </w:rPr>
        <w:t>VI</w:t>
      </w:r>
      <w:r w:rsidRPr="00A7232C">
        <w:rPr>
          <w:rFonts w:asciiTheme="minorHAnsi" w:hAnsiTheme="minorHAnsi" w:cstheme="minorHAnsi"/>
          <w:sz w:val="16"/>
          <w:szCs w:val="16"/>
        </w:rPr>
        <w:t>.</w:t>
      </w:r>
      <w:proofErr w:type="gramStart"/>
      <w:r w:rsidRPr="00A7232C">
        <w:rPr>
          <w:rFonts w:asciiTheme="minorHAnsi" w:hAnsiTheme="minorHAnsi" w:cstheme="minorHAnsi"/>
          <w:sz w:val="16"/>
          <w:szCs w:val="16"/>
        </w:rPr>
        <w:t>2.При</w:t>
      </w:r>
      <w:proofErr w:type="gramEnd"/>
      <w:r w:rsidRPr="00A7232C">
        <w:rPr>
          <w:rFonts w:asciiTheme="minorHAnsi" w:hAnsiTheme="minorHAnsi" w:cstheme="minorHAnsi"/>
          <w:sz w:val="16"/>
          <w:szCs w:val="16"/>
        </w:rPr>
        <w:t xml:space="preserve"> утечке теплоносителя выше нормативного значения, Теплоснабжающая организация не гарантирует соблюдение допустимого отклонения параметра по давлению в обратном трубопроводе, указанного в п. 5,6 Таблицы № 2 настоящего Приложения.</w:t>
      </w:r>
    </w:p>
    <w:p w:rsidR="00A7232C" w:rsidRPr="00A7232C" w:rsidRDefault="00A7232C" w:rsidP="00A7232C">
      <w:pPr>
        <w:tabs>
          <w:tab w:val="left" w:pos="-993"/>
        </w:tabs>
        <w:ind w:left="426" w:hanging="568"/>
        <w:jc w:val="both"/>
        <w:rPr>
          <w:rFonts w:asciiTheme="minorHAnsi" w:hAnsiTheme="minorHAnsi" w:cstheme="minorHAnsi"/>
          <w:b/>
          <w:i/>
          <w:sz w:val="16"/>
          <w:szCs w:val="16"/>
        </w:rPr>
      </w:pPr>
      <w:r w:rsidRPr="00A7232C">
        <w:rPr>
          <w:rFonts w:asciiTheme="minorHAnsi" w:hAnsiTheme="minorHAnsi" w:cstheme="minorHAnsi"/>
          <w:sz w:val="16"/>
          <w:szCs w:val="16"/>
          <w:lang w:val="en-US"/>
        </w:rPr>
        <w:t>VI</w:t>
      </w:r>
      <w:r w:rsidRPr="00A7232C">
        <w:rPr>
          <w:rFonts w:asciiTheme="minorHAnsi" w:hAnsiTheme="minorHAnsi" w:cstheme="minorHAnsi"/>
          <w:sz w:val="16"/>
          <w:szCs w:val="16"/>
        </w:rPr>
        <w:t xml:space="preserve">.3. При не соблюдении Потребителем допустимого отклонения параметра, </w:t>
      </w:r>
      <w:r w:rsidRPr="00A7232C">
        <w:rPr>
          <w:rFonts w:asciiTheme="minorHAnsi" w:eastAsia="Calibri" w:hAnsiTheme="minorHAnsi" w:cstheme="minorHAnsi"/>
          <w:sz w:val="16"/>
          <w:szCs w:val="16"/>
          <w:lang w:eastAsia="en-US"/>
        </w:rPr>
        <w:t>среднесуточной</w:t>
      </w:r>
      <w:r w:rsidRPr="00A7232C">
        <w:rPr>
          <w:rFonts w:asciiTheme="minorHAnsi" w:hAnsiTheme="minorHAnsi" w:cstheme="minorHAnsi"/>
          <w:sz w:val="16"/>
          <w:szCs w:val="16"/>
        </w:rPr>
        <w:t xml:space="preserve"> температуры теплоносителя в обратном </w:t>
      </w:r>
      <w:proofErr w:type="gramStart"/>
      <w:r w:rsidRPr="00A7232C">
        <w:rPr>
          <w:rFonts w:asciiTheme="minorHAnsi" w:hAnsiTheme="minorHAnsi" w:cstheme="minorHAnsi"/>
          <w:sz w:val="16"/>
          <w:szCs w:val="16"/>
        </w:rPr>
        <w:t>трубопроводе,  указанного</w:t>
      </w:r>
      <w:proofErr w:type="gramEnd"/>
      <w:r w:rsidRPr="00A7232C">
        <w:rPr>
          <w:rFonts w:asciiTheme="minorHAnsi" w:hAnsiTheme="minorHAnsi" w:cstheme="minorHAnsi"/>
          <w:sz w:val="16"/>
          <w:szCs w:val="16"/>
        </w:rPr>
        <w:t xml:space="preserve"> в п. 3 Таблицы № 4 настоящего Приложения, Теплоснабжающая организация не гарантирует соблюдение допустимого отклонения параметра температуры в подающем трубопроводе, указанного в п. 1,2 Таблицы № 2 настоящего Приложения</w:t>
      </w:r>
    </w:p>
    <w:p w:rsidR="00A7232C" w:rsidRPr="00A7232C" w:rsidRDefault="00A7232C" w:rsidP="00A7232C">
      <w:pPr>
        <w:ind w:left="426" w:hanging="568"/>
        <w:jc w:val="both"/>
        <w:rPr>
          <w:rFonts w:asciiTheme="minorHAnsi" w:hAnsiTheme="minorHAnsi" w:cstheme="minorHAnsi"/>
          <w:b/>
          <w:i/>
          <w:sz w:val="16"/>
          <w:szCs w:val="16"/>
        </w:rPr>
      </w:pPr>
    </w:p>
    <w:p w:rsidR="00A7232C" w:rsidRPr="00A7232C" w:rsidRDefault="00A7232C" w:rsidP="00A7232C">
      <w:pPr>
        <w:ind w:left="426" w:hanging="568"/>
        <w:jc w:val="both"/>
        <w:rPr>
          <w:rFonts w:asciiTheme="minorHAnsi" w:hAnsiTheme="minorHAnsi" w:cstheme="minorHAnsi"/>
          <w:b/>
          <w:i/>
          <w:sz w:val="16"/>
          <w:szCs w:val="16"/>
        </w:rPr>
      </w:pPr>
    </w:p>
    <w:p w:rsidR="00A7232C" w:rsidRPr="00A7232C" w:rsidRDefault="00A7232C" w:rsidP="00A7232C">
      <w:pPr>
        <w:ind w:left="426" w:hanging="568"/>
        <w:jc w:val="both"/>
        <w:rPr>
          <w:rFonts w:asciiTheme="minorHAnsi" w:hAnsiTheme="minorHAnsi" w:cstheme="minorHAnsi"/>
          <w:b/>
          <w:i/>
          <w:sz w:val="16"/>
          <w:szCs w:val="16"/>
        </w:rPr>
      </w:pPr>
    </w:p>
    <w:tbl>
      <w:tblPr>
        <w:tblStyle w:val="af0"/>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5110"/>
      </w:tblGrid>
      <w:tr w:rsidR="00580286" w:rsidRPr="00A7232C" w:rsidTr="00072406">
        <w:trPr>
          <w:trHeight w:val="2444"/>
        </w:trPr>
        <w:tc>
          <w:tcPr>
            <w:tcW w:w="5201" w:type="dxa"/>
          </w:tcPr>
          <w:p w:rsidR="00580286" w:rsidRPr="00A7232C" w:rsidRDefault="00580286" w:rsidP="00072406">
            <w:pPr>
              <w:rPr>
                <w:rFonts w:asciiTheme="minorHAnsi" w:hAnsiTheme="minorHAnsi" w:cstheme="minorHAnsi"/>
                <w:b/>
                <w:sz w:val="16"/>
                <w:szCs w:val="16"/>
              </w:rPr>
            </w:pPr>
            <w:bookmarkStart w:id="5" w:name="_Hlk511652150"/>
            <w:r w:rsidRPr="00A7232C">
              <w:rPr>
                <w:rFonts w:asciiTheme="minorHAnsi" w:hAnsiTheme="minorHAnsi" w:cstheme="minorHAnsi"/>
                <w:b/>
                <w:sz w:val="16"/>
                <w:szCs w:val="16"/>
              </w:rPr>
              <w:t>ТЕПЛОСНАБЖАЮЩАЯ ОРГАНИЗАЦИЯ</w:t>
            </w:r>
          </w:p>
          <w:p w:rsidR="00580286" w:rsidRPr="00A7232C" w:rsidRDefault="00580286" w:rsidP="00072406">
            <w:pPr>
              <w:rPr>
                <w:rFonts w:asciiTheme="minorHAnsi" w:hAnsiTheme="minorHAnsi" w:cstheme="minorHAnsi"/>
                <w:b/>
                <w:sz w:val="16"/>
                <w:szCs w:val="16"/>
              </w:rPr>
            </w:pPr>
            <w:r w:rsidRPr="00A7232C">
              <w:rPr>
                <w:rFonts w:asciiTheme="minorHAnsi" w:hAnsiTheme="minorHAnsi" w:cstheme="minorHAnsi"/>
                <w:b/>
                <w:sz w:val="16"/>
                <w:szCs w:val="16"/>
              </w:rPr>
              <w:t>ООО «</w:t>
            </w:r>
            <w:proofErr w:type="spellStart"/>
            <w:r w:rsidRPr="00A7232C">
              <w:rPr>
                <w:rFonts w:asciiTheme="minorHAnsi" w:hAnsiTheme="minorHAnsi" w:cstheme="minorHAnsi"/>
                <w:b/>
                <w:sz w:val="16"/>
                <w:szCs w:val="16"/>
              </w:rPr>
              <w:t>ТеплоСервис</w:t>
            </w:r>
            <w:proofErr w:type="spellEnd"/>
            <w:r w:rsidRPr="00A7232C">
              <w:rPr>
                <w:rFonts w:asciiTheme="minorHAnsi" w:hAnsiTheme="minorHAnsi" w:cstheme="minorHAnsi"/>
                <w:b/>
                <w:sz w:val="16"/>
                <w:szCs w:val="16"/>
              </w:rPr>
              <w:t>»</w:t>
            </w:r>
          </w:p>
          <w:p w:rsidR="00580286" w:rsidRPr="00A7232C" w:rsidRDefault="00580286" w:rsidP="00072406">
            <w:pPr>
              <w:rPr>
                <w:rFonts w:asciiTheme="minorHAnsi" w:hAnsiTheme="minorHAnsi" w:cstheme="minorHAnsi"/>
                <w:sz w:val="16"/>
                <w:szCs w:val="16"/>
              </w:rPr>
            </w:pPr>
          </w:p>
          <w:p w:rsidR="00580286" w:rsidRPr="00A7232C" w:rsidRDefault="00580286" w:rsidP="00072406">
            <w:pPr>
              <w:rPr>
                <w:rFonts w:asciiTheme="minorHAnsi" w:hAnsiTheme="minorHAnsi" w:cstheme="minorHAnsi"/>
                <w:sz w:val="16"/>
                <w:szCs w:val="16"/>
              </w:rPr>
            </w:pPr>
          </w:p>
          <w:p w:rsidR="00580286" w:rsidRPr="00A7232C" w:rsidRDefault="00580286" w:rsidP="00072406">
            <w:pPr>
              <w:rPr>
                <w:rFonts w:asciiTheme="minorHAnsi" w:hAnsiTheme="minorHAnsi" w:cstheme="minorHAnsi"/>
                <w:sz w:val="16"/>
                <w:szCs w:val="16"/>
              </w:rPr>
            </w:pPr>
          </w:p>
          <w:p w:rsidR="00580286" w:rsidRPr="00A7232C" w:rsidRDefault="00580286" w:rsidP="00072406">
            <w:pPr>
              <w:rPr>
                <w:rFonts w:asciiTheme="minorHAnsi" w:hAnsiTheme="minorHAnsi" w:cstheme="minorHAnsi"/>
                <w:sz w:val="16"/>
                <w:szCs w:val="16"/>
              </w:rPr>
            </w:pPr>
          </w:p>
          <w:p w:rsidR="00580286" w:rsidRPr="00A7232C" w:rsidRDefault="00580286" w:rsidP="00072406">
            <w:pPr>
              <w:rPr>
                <w:rFonts w:asciiTheme="minorHAnsi" w:hAnsiTheme="minorHAnsi" w:cstheme="minorHAnsi"/>
                <w:sz w:val="16"/>
                <w:szCs w:val="16"/>
              </w:rPr>
            </w:pPr>
            <w:r w:rsidRPr="00A7232C">
              <w:rPr>
                <w:rFonts w:asciiTheme="minorHAnsi" w:hAnsiTheme="minorHAnsi" w:cstheme="minorHAnsi"/>
                <w:sz w:val="16"/>
                <w:szCs w:val="16"/>
              </w:rPr>
              <w:t xml:space="preserve">Директор </w:t>
            </w:r>
          </w:p>
          <w:p w:rsidR="00580286" w:rsidRPr="00A7232C" w:rsidRDefault="00580286" w:rsidP="00072406">
            <w:pPr>
              <w:rPr>
                <w:rFonts w:asciiTheme="minorHAnsi" w:hAnsiTheme="minorHAnsi" w:cstheme="minorHAnsi"/>
                <w:sz w:val="16"/>
                <w:szCs w:val="16"/>
              </w:rPr>
            </w:pPr>
          </w:p>
          <w:p w:rsidR="00580286" w:rsidRPr="00A7232C" w:rsidRDefault="00580286" w:rsidP="00072406">
            <w:pPr>
              <w:rPr>
                <w:rFonts w:asciiTheme="minorHAnsi" w:hAnsiTheme="minorHAnsi" w:cstheme="minorHAnsi"/>
                <w:sz w:val="16"/>
                <w:szCs w:val="16"/>
              </w:rPr>
            </w:pPr>
            <w:r w:rsidRPr="00A7232C">
              <w:rPr>
                <w:rFonts w:asciiTheme="minorHAnsi" w:hAnsiTheme="minorHAnsi" w:cstheme="minorHAnsi"/>
                <w:sz w:val="16"/>
                <w:szCs w:val="16"/>
              </w:rPr>
              <w:t xml:space="preserve">_________________________/ А.В. </w:t>
            </w:r>
            <w:proofErr w:type="spellStart"/>
            <w:r w:rsidRPr="00A7232C">
              <w:rPr>
                <w:rFonts w:asciiTheme="minorHAnsi" w:hAnsiTheme="minorHAnsi" w:cstheme="minorHAnsi"/>
                <w:sz w:val="16"/>
                <w:szCs w:val="16"/>
              </w:rPr>
              <w:t>Липатников</w:t>
            </w:r>
            <w:proofErr w:type="spellEnd"/>
            <w:r w:rsidRPr="00A7232C">
              <w:rPr>
                <w:rFonts w:asciiTheme="minorHAnsi" w:hAnsiTheme="minorHAnsi" w:cstheme="minorHAnsi"/>
                <w:sz w:val="16"/>
                <w:szCs w:val="16"/>
              </w:rPr>
              <w:t>/</w:t>
            </w:r>
          </w:p>
        </w:tc>
        <w:tc>
          <w:tcPr>
            <w:tcW w:w="5110" w:type="dxa"/>
          </w:tcPr>
          <w:p w:rsidR="00580286" w:rsidRPr="00A7232C" w:rsidRDefault="00580286" w:rsidP="00072406">
            <w:pPr>
              <w:rPr>
                <w:rFonts w:asciiTheme="minorHAnsi" w:hAnsiTheme="minorHAnsi" w:cstheme="minorHAnsi"/>
                <w:b/>
                <w:sz w:val="16"/>
                <w:szCs w:val="16"/>
              </w:rPr>
            </w:pPr>
            <w:r w:rsidRPr="00A7232C">
              <w:rPr>
                <w:rFonts w:asciiTheme="minorHAnsi" w:hAnsiTheme="minorHAnsi" w:cstheme="minorHAnsi"/>
                <w:b/>
                <w:sz w:val="16"/>
                <w:szCs w:val="16"/>
              </w:rPr>
              <w:t>ЗАКАЗЧИК</w:t>
            </w:r>
          </w:p>
          <w:p w:rsidR="00580286" w:rsidRPr="00A7232C" w:rsidRDefault="00580286" w:rsidP="00072406">
            <w:pPr>
              <w:rPr>
                <w:rFonts w:asciiTheme="minorHAnsi" w:hAnsiTheme="minorHAnsi" w:cstheme="minorHAnsi"/>
                <w:b/>
                <w:sz w:val="16"/>
                <w:szCs w:val="16"/>
              </w:rPr>
            </w:pPr>
            <w:r w:rsidRPr="00A7232C">
              <w:rPr>
                <w:rFonts w:asciiTheme="minorHAnsi" w:hAnsiTheme="minorHAnsi" w:cstheme="minorHAnsi"/>
                <w:b/>
                <w:sz w:val="16"/>
                <w:szCs w:val="16"/>
              </w:rPr>
              <w:t>______________________________</w:t>
            </w:r>
          </w:p>
          <w:p w:rsidR="00580286" w:rsidRPr="00A7232C" w:rsidRDefault="00580286" w:rsidP="00072406">
            <w:pPr>
              <w:rPr>
                <w:rFonts w:asciiTheme="minorHAnsi" w:hAnsiTheme="minorHAnsi" w:cstheme="minorHAnsi"/>
                <w:sz w:val="16"/>
                <w:szCs w:val="16"/>
              </w:rPr>
            </w:pPr>
          </w:p>
          <w:p w:rsidR="00580286" w:rsidRPr="00A7232C" w:rsidRDefault="00580286" w:rsidP="00072406">
            <w:pPr>
              <w:rPr>
                <w:rFonts w:asciiTheme="minorHAnsi" w:hAnsiTheme="minorHAnsi" w:cstheme="minorHAnsi"/>
                <w:sz w:val="16"/>
                <w:szCs w:val="16"/>
              </w:rPr>
            </w:pPr>
          </w:p>
          <w:p w:rsidR="00580286" w:rsidRPr="00A7232C" w:rsidRDefault="00580286" w:rsidP="00072406">
            <w:pPr>
              <w:rPr>
                <w:rFonts w:asciiTheme="minorHAnsi" w:hAnsiTheme="minorHAnsi" w:cstheme="minorHAnsi"/>
                <w:sz w:val="16"/>
                <w:szCs w:val="16"/>
              </w:rPr>
            </w:pPr>
          </w:p>
          <w:p w:rsidR="00580286" w:rsidRPr="00A7232C" w:rsidRDefault="00580286" w:rsidP="00072406">
            <w:pPr>
              <w:rPr>
                <w:rFonts w:asciiTheme="minorHAnsi" w:hAnsiTheme="minorHAnsi" w:cstheme="minorHAnsi"/>
                <w:sz w:val="16"/>
                <w:szCs w:val="16"/>
              </w:rPr>
            </w:pPr>
          </w:p>
          <w:p w:rsidR="00580286" w:rsidRPr="00A7232C" w:rsidRDefault="00580286" w:rsidP="00072406">
            <w:pPr>
              <w:rPr>
                <w:rFonts w:asciiTheme="minorHAnsi" w:hAnsiTheme="minorHAnsi" w:cstheme="minorHAnsi"/>
                <w:sz w:val="16"/>
                <w:szCs w:val="16"/>
              </w:rPr>
            </w:pPr>
          </w:p>
          <w:p w:rsidR="00580286" w:rsidRPr="00A7232C" w:rsidRDefault="00580286" w:rsidP="00072406">
            <w:pPr>
              <w:rPr>
                <w:rFonts w:asciiTheme="minorHAnsi" w:hAnsiTheme="minorHAnsi" w:cstheme="minorHAnsi"/>
                <w:sz w:val="16"/>
                <w:szCs w:val="16"/>
              </w:rPr>
            </w:pPr>
          </w:p>
          <w:p w:rsidR="00580286" w:rsidRPr="00A7232C" w:rsidRDefault="00580286" w:rsidP="00072406">
            <w:pPr>
              <w:rPr>
                <w:rFonts w:asciiTheme="minorHAnsi" w:hAnsiTheme="minorHAnsi" w:cstheme="minorHAnsi"/>
                <w:sz w:val="16"/>
                <w:szCs w:val="16"/>
              </w:rPr>
            </w:pPr>
            <w:r w:rsidRPr="00A7232C">
              <w:rPr>
                <w:rFonts w:asciiTheme="minorHAnsi" w:hAnsiTheme="minorHAnsi" w:cstheme="minorHAnsi"/>
                <w:sz w:val="16"/>
                <w:szCs w:val="16"/>
              </w:rPr>
              <w:t>__________________________/ _________________________ /</w:t>
            </w:r>
          </w:p>
        </w:tc>
      </w:tr>
      <w:bookmarkEnd w:id="5"/>
    </w:tbl>
    <w:p w:rsidR="00A7232C" w:rsidRPr="00A7232C" w:rsidRDefault="00A7232C" w:rsidP="00A7232C">
      <w:pPr>
        <w:ind w:left="426" w:hanging="568"/>
        <w:jc w:val="both"/>
        <w:rPr>
          <w:rFonts w:asciiTheme="minorHAnsi" w:hAnsiTheme="minorHAnsi" w:cstheme="minorHAnsi"/>
          <w:b/>
          <w:i/>
          <w:sz w:val="16"/>
          <w:szCs w:val="16"/>
        </w:rPr>
      </w:pPr>
    </w:p>
    <w:p w:rsidR="00A7232C" w:rsidRPr="00A7232C" w:rsidRDefault="00A7232C" w:rsidP="00A7232C">
      <w:pPr>
        <w:ind w:left="426" w:hanging="568"/>
        <w:jc w:val="both"/>
        <w:rPr>
          <w:rFonts w:asciiTheme="minorHAnsi" w:hAnsiTheme="minorHAnsi" w:cstheme="minorHAnsi"/>
          <w:b/>
          <w:i/>
          <w:sz w:val="16"/>
          <w:szCs w:val="16"/>
        </w:rPr>
      </w:pPr>
    </w:p>
    <w:p w:rsidR="00A7232C" w:rsidRPr="00A7232C" w:rsidRDefault="00A7232C" w:rsidP="00A7232C">
      <w:pPr>
        <w:ind w:left="426" w:hanging="568"/>
        <w:jc w:val="both"/>
        <w:rPr>
          <w:rFonts w:asciiTheme="minorHAnsi" w:hAnsiTheme="minorHAnsi" w:cstheme="minorHAnsi"/>
          <w:b/>
          <w:i/>
          <w:sz w:val="16"/>
          <w:szCs w:val="16"/>
        </w:rPr>
      </w:pPr>
    </w:p>
    <w:p w:rsidR="00A7232C" w:rsidRPr="00A7232C" w:rsidRDefault="00A7232C" w:rsidP="00A7232C">
      <w:pPr>
        <w:ind w:left="426"/>
        <w:jc w:val="both"/>
        <w:rPr>
          <w:rFonts w:asciiTheme="minorHAnsi" w:eastAsia="Calibri" w:hAnsiTheme="minorHAnsi" w:cstheme="minorHAnsi"/>
          <w:b/>
          <w:i/>
          <w:sz w:val="16"/>
          <w:szCs w:val="16"/>
          <w:lang w:eastAsia="en-US"/>
        </w:rPr>
      </w:pPr>
    </w:p>
    <w:p w:rsidR="00A7232C" w:rsidRPr="00A7232C" w:rsidRDefault="00A7232C" w:rsidP="00A7232C">
      <w:pPr>
        <w:ind w:left="426"/>
        <w:jc w:val="both"/>
        <w:rPr>
          <w:rFonts w:asciiTheme="minorHAnsi" w:eastAsia="Calibri" w:hAnsiTheme="minorHAnsi" w:cstheme="minorHAnsi"/>
          <w:b/>
          <w:i/>
          <w:sz w:val="16"/>
          <w:szCs w:val="16"/>
          <w:lang w:eastAsia="en-US"/>
        </w:rPr>
      </w:pPr>
    </w:p>
    <w:p w:rsidR="00A7232C" w:rsidRPr="00A7232C" w:rsidRDefault="00580286" w:rsidP="00A7232C">
      <w:pPr>
        <w:ind w:left="426"/>
        <w:jc w:val="both"/>
        <w:rPr>
          <w:rFonts w:asciiTheme="minorHAnsi" w:eastAsia="Calibri" w:hAnsiTheme="minorHAnsi" w:cstheme="minorHAnsi"/>
          <w:b/>
          <w:i/>
          <w:sz w:val="16"/>
          <w:szCs w:val="16"/>
          <w:lang w:eastAsia="en-US"/>
        </w:rPr>
      </w:pPr>
      <w:r>
        <w:rPr>
          <w:rFonts w:asciiTheme="minorHAnsi" w:hAnsiTheme="minorHAnsi" w:cstheme="minorHAnsi"/>
          <w:noProof/>
          <w:sz w:val="16"/>
          <w:szCs w:val="16"/>
        </w:rPr>
        <w:drawing>
          <wp:anchor distT="0" distB="0" distL="114300" distR="114300" simplePos="0" relativeHeight="251687936" behindDoc="0" locked="0" layoutInCell="1" allowOverlap="1" wp14:anchorId="6B101C54" wp14:editId="641BA724">
            <wp:simplePos x="0" y="0"/>
            <wp:positionH relativeFrom="margin">
              <wp:posOffset>-78105</wp:posOffset>
            </wp:positionH>
            <wp:positionV relativeFrom="paragraph">
              <wp:posOffset>1631431</wp:posOffset>
            </wp:positionV>
            <wp:extent cx="6435436" cy="441960"/>
            <wp:effectExtent l="0" t="0" r="3810" b="0"/>
            <wp:wrapNone/>
            <wp:docPr id="24"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6435436" cy="441960"/>
                    </a:xfrm>
                    <a:prstGeom prst="rect">
                      <a:avLst/>
                    </a:prstGeom>
                  </pic:spPr>
                </pic:pic>
              </a:graphicData>
            </a:graphic>
            <wp14:sizeRelH relativeFrom="margin">
              <wp14:pctWidth>0</wp14:pctWidth>
            </wp14:sizeRelH>
            <wp14:sizeRelV relativeFrom="margin">
              <wp14:pctHeight>0</wp14:pctHeight>
            </wp14:sizeRelV>
          </wp:anchor>
        </w:drawing>
      </w:r>
    </w:p>
    <w:p w:rsidR="00580286" w:rsidRDefault="00580286" w:rsidP="00A7232C">
      <w:pPr>
        <w:ind w:left="426"/>
        <w:jc w:val="both"/>
        <w:rPr>
          <w:rFonts w:asciiTheme="minorHAnsi" w:eastAsia="Calibri" w:hAnsiTheme="minorHAnsi" w:cstheme="minorHAnsi"/>
          <w:b/>
          <w:i/>
          <w:sz w:val="16"/>
          <w:szCs w:val="16"/>
          <w:lang w:eastAsia="en-US"/>
        </w:rPr>
        <w:sectPr w:rsidR="00580286" w:rsidSect="004D1868">
          <w:pgSz w:w="11906" w:h="16838"/>
          <w:pgMar w:top="680" w:right="340" w:bottom="709" w:left="902" w:header="284" w:footer="720" w:gutter="0"/>
          <w:cols w:space="708"/>
          <w:docGrid w:linePitch="360"/>
        </w:sectPr>
      </w:pPr>
    </w:p>
    <w:p w:rsidR="00A7232C" w:rsidRPr="00A7232C" w:rsidRDefault="00A7232C" w:rsidP="00A7232C">
      <w:pPr>
        <w:tabs>
          <w:tab w:val="left" w:pos="938"/>
        </w:tabs>
        <w:jc w:val="right"/>
        <w:rPr>
          <w:rFonts w:asciiTheme="minorHAnsi" w:hAnsiTheme="minorHAnsi" w:cstheme="minorHAnsi"/>
          <w:b/>
          <w:i/>
          <w:sz w:val="16"/>
          <w:szCs w:val="16"/>
        </w:rPr>
      </w:pPr>
      <w:r w:rsidRPr="00A7232C">
        <w:rPr>
          <w:rFonts w:asciiTheme="minorHAnsi" w:hAnsiTheme="minorHAnsi" w:cstheme="minorHAnsi"/>
          <w:sz w:val="16"/>
          <w:szCs w:val="16"/>
        </w:rPr>
        <w:lastRenderedPageBreak/>
        <w:t>Приложение № 5</w:t>
      </w:r>
    </w:p>
    <w:p w:rsidR="00A7232C" w:rsidRPr="00A7232C" w:rsidRDefault="00A7232C" w:rsidP="00A7232C">
      <w:pPr>
        <w:tabs>
          <w:tab w:val="left" w:pos="938"/>
        </w:tabs>
        <w:spacing w:line="276" w:lineRule="auto"/>
        <w:jc w:val="right"/>
        <w:rPr>
          <w:rFonts w:asciiTheme="minorHAnsi" w:hAnsiTheme="minorHAnsi" w:cstheme="minorHAnsi"/>
          <w:b/>
          <w:i/>
          <w:sz w:val="16"/>
          <w:szCs w:val="16"/>
        </w:rPr>
      </w:pPr>
    </w:p>
    <w:p w:rsidR="00580286" w:rsidRPr="00580286" w:rsidRDefault="00580286" w:rsidP="00580286">
      <w:pPr>
        <w:tabs>
          <w:tab w:val="left" w:pos="938"/>
        </w:tabs>
        <w:spacing w:line="276" w:lineRule="auto"/>
        <w:jc w:val="center"/>
        <w:rPr>
          <w:rFonts w:asciiTheme="minorHAnsi" w:hAnsiTheme="minorHAnsi" w:cstheme="minorHAnsi"/>
          <w:sz w:val="16"/>
          <w:szCs w:val="16"/>
        </w:rPr>
      </w:pPr>
      <w:r w:rsidRPr="00580286">
        <w:rPr>
          <w:rFonts w:asciiTheme="minorHAnsi" w:hAnsiTheme="minorHAnsi" w:cstheme="minorHAnsi"/>
          <w:sz w:val="16"/>
          <w:szCs w:val="16"/>
        </w:rPr>
        <w:t xml:space="preserve">Перечень и технические характеристики приборов учета </w:t>
      </w:r>
    </w:p>
    <w:p w:rsidR="00A7232C" w:rsidRPr="00A7232C" w:rsidRDefault="00580286" w:rsidP="00580286">
      <w:pPr>
        <w:tabs>
          <w:tab w:val="left" w:pos="938"/>
        </w:tabs>
        <w:spacing w:line="276" w:lineRule="auto"/>
        <w:jc w:val="center"/>
        <w:rPr>
          <w:rFonts w:asciiTheme="minorHAnsi" w:hAnsiTheme="minorHAnsi" w:cstheme="minorHAnsi"/>
          <w:i/>
          <w:sz w:val="16"/>
          <w:szCs w:val="16"/>
        </w:rPr>
      </w:pPr>
      <w:r w:rsidRPr="00580286">
        <w:rPr>
          <w:rFonts w:asciiTheme="minorHAnsi" w:hAnsiTheme="minorHAnsi" w:cstheme="minorHAnsi"/>
          <w:sz w:val="16"/>
          <w:szCs w:val="16"/>
        </w:rPr>
        <w:t>(форма)</w:t>
      </w:r>
    </w:p>
    <w:tbl>
      <w:tblPr>
        <w:tblW w:w="14938" w:type="dxa"/>
        <w:tblInd w:w="534" w:type="dxa"/>
        <w:tblLook w:val="04A0" w:firstRow="1" w:lastRow="0" w:firstColumn="1" w:lastColumn="0" w:noHBand="0" w:noVBand="1"/>
      </w:tblPr>
      <w:tblGrid>
        <w:gridCol w:w="530"/>
        <w:gridCol w:w="5168"/>
        <w:gridCol w:w="1891"/>
        <w:gridCol w:w="2540"/>
        <w:gridCol w:w="1983"/>
        <w:gridCol w:w="2826"/>
      </w:tblGrid>
      <w:tr w:rsidR="00A7232C" w:rsidRPr="00A7232C" w:rsidTr="004D1868">
        <w:trPr>
          <w:trHeight w:val="293"/>
        </w:trPr>
        <w:tc>
          <w:tcPr>
            <w:tcW w:w="530" w:type="dxa"/>
            <w:vMerge w:val="restart"/>
            <w:tcBorders>
              <w:top w:val="single" w:sz="4" w:space="0" w:color="auto"/>
              <w:left w:val="single" w:sz="4" w:space="0" w:color="auto"/>
              <w:bottom w:val="nil"/>
              <w:right w:val="nil"/>
            </w:tcBorders>
            <w:shd w:val="clear" w:color="auto" w:fill="auto"/>
            <w:vAlign w:val="center"/>
            <w:hideMark/>
          </w:tcPr>
          <w:p w:rsidR="00A7232C" w:rsidRPr="00A7232C" w:rsidRDefault="00A7232C" w:rsidP="00A7232C">
            <w:pPr>
              <w:jc w:val="center"/>
              <w:rPr>
                <w:rFonts w:asciiTheme="minorHAnsi" w:hAnsiTheme="minorHAnsi" w:cstheme="minorHAnsi"/>
                <w:i/>
                <w:iCs/>
                <w:sz w:val="16"/>
                <w:szCs w:val="16"/>
              </w:rPr>
            </w:pPr>
            <w:r w:rsidRPr="00A7232C">
              <w:rPr>
                <w:rFonts w:asciiTheme="minorHAnsi" w:hAnsiTheme="minorHAnsi" w:cstheme="minorHAnsi"/>
                <w:sz w:val="16"/>
                <w:szCs w:val="16"/>
              </w:rPr>
              <w:t>№ п/п</w:t>
            </w:r>
          </w:p>
        </w:tc>
        <w:tc>
          <w:tcPr>
            <w:tcW w:w="5168" w:type="dxa"/>
            <w:vMerge w:val="restart"/>
            <w:tcBorders>
              <w:top w:val="single" w:sz="4" w:space="0" w:color="auto"/>
              <w:left w:val="single" w:sz="4" w:space="0" w:color="auto"/>
              <w:bottom w:val="nil"/>
              <w:right w:val="nil"/>
            </w:tcBorders>
            <w:shd w:val="clear" w:color="auto" w:fill="auto"/>
            <w:noWrap/>
            <w:vAlign w:val="center"/>
            <w:hideMark/>
          </w:tcPr>
          <w:p w:rsidR="00A7232C" w:rsidRPr="00A7232C" w:rsidRDefault="00A7232C" w:rsidP="00A7232C">
            <w:pPr>
              <w:jc w:val="center"/>
              <w:rPr>
                <w:rFonts w:asciiTheme="minorHAnsi" w:hAnsiTheme="minorHAnsi" w:cstheme="minorHAnsi"/>
                <w:i/>
                <w:iCs/>
                <w:sz w:val="16"/>
                <w:szCs w:val="16"/>
              </w:rPr>
            </w:pPr>
            <w:r w:rsidRPr="00A7232C">
              <w:rPr>
                <w:rFonts w:asciiTheme="minorHAnsi" w:hAnsiTheme="minorHAnsi" w:cstheme="minorHAnsi"/>
                <w:sz w:val="16"/>
                <w:szCs w:val="16"/>
              </w:rPr>
              <w:t>Наименование объекта (адрес)</w:t>
            </w:r>
          </w:p>
        </w:tc>
        <w:tc>
          <w:tcPr>
            <w:tcW w:w="1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32C" w:rsidRPr="00A7232C" w:rsidRDefault="00A7232C" w:rsidP="00A7232C">
            <w:pPr>
              <w:jc w:val="center"/>
              <w:rPr>
                <w:rFonts w:asciiTheme="minorHAnsi" w:hAnsiTheme="minorHAnsi" w:cstheme="minorHAnsi"/>
                <w:i/>
                <w:iCs/>
                <w:sz w:val="16"/>
                <w:szCs w:val="16"/>
              </w:rPr>
            </w:pPr>
            <w:r w:rsidRPr="00A7232C">
              <w:rPr>
                <w:rFonts w:asciiTheme="minorHAnsi" w:hAnsiTheme="minorHAnsi" w:cstheme="minorHAnsi"/>
                <w:sz w:val="16"/>
                <w:szCs w:val="16"/>
              </w:rPr>
              <w:t>Заводской номер прибора учета</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32C" w:rsidRPr="00A7232C" w:rsidRDefault="00A7232C" w:rsidP="00A7232C">
            <w:pPr>
              <w:jc w:val="center"/>
              <w:rPr>
                <w:rFonts w:asciiTheme="minorHAnsi" w:hAnsiTheme="minorHAnsi" w:cstheme="minorHAnsi"/>
                <w:i/>
                <w:iCs/>
                <w:sz w:val="16"/>
                <w:szCs w:val="16"/>
              </w:rPr>
            </w:pPr>
            <w:r w:rsidRPr="00A7232C">
              <w:rPr>
                <w:rFonts w:asciiTheme="minorHAnsi" w:hAnsiTheme="minorHAnsi" w:cstheme="minorHAnsi"/>
                <w:sz w:val="16"/>
                <w:szCs w:val="16"/>
              </w:rPr>
              <w:t>Тип прибора учета</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32C" w:rsidRPr="00A7232C" w:rsidRDefault="00A7232C" w:rsidP="00A7232C">
            <w:pPr>
              <w:jc w:val="center"/>
              <w:rPr>
                <w:rFonts w:asciiTheme="minorHAnsi" w:hAnsiTheme="minorHAnsi" w:cstheme="minorHAnsi"/>
                <w:i/>
                <w:iCs/>
                <w:sz w:val="16"/>
                <w:szCs w:val="16"/>
              </w:rPr>
            </w:pPr>
            <w:r w:rsidRPr="00A7232C">
              <w:rPr>
                <w:rFonts w:asciiTheme="minorHAnsi" w:hAnsiTheme="minorHAnsi" w:cstheme="minorHAnsi"/>
                <w:sz w:val="16"/>
                <w:szCs w:val="16"/>
              </w:rPr>
              <w:t>Измеряемый параметр</w:t>
            </w:r>
          </w:p>
        </w:tc>
        <w:tc>
          <w:tcPr>
            <w:tcW w:w="2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32C" w:rsidRPr="00A7232C" w:rsidRDefault="00A7232C" w:rsidP="00A7232C">
            <w:pPr>
              <w:jc w:val="center"/>
              <w:rPr>
                <w:rFonts w:asciiTheme="minorHAnsi" w:hAnsiTheme="minorHAnsi" w:cstheme="minorHAnsi"/>
                <w:i/>
                <w:iCs/>
                <w:sz w:val="16"/>
                <w:szCs w:val="16"/>
              </w:rPr>
            </w:pPr>
            <w:r w:rsidRPr="00A7232C">
              <w:rPr>
                <w:rFonts w:asciiTheme="minorHAnsi" w:hAnsiTheme="minorHAnsi" w:cstheme="minorHAnsi"/>
                <w:sz w:val="16"/>
                <w:szCs w:val="16"/>
              </w:rPr>
              <w:t>Место расположения (подающий/обратный трубопровод)</w:t>
            </w:r>
          </w:p>
        </w:tc>
      </w:tr>
      <w:tr w:rsidR="00A7232C" w:rsidRPr="00A7232C" w:rsidTr="004D1868">
        <w:trPr>
          <w:trHeight w:val="476"/>
        </w:trPr>
        <w:tc>
          <w:tcPr>
            <w:tcW w:w="530" w:type="dxa"/>
            <w:vMerge/>
            <w:tcBorders>
              <w:top w:val="single" w:sz="4" w:space="0" w:color="auto"/>
              <w:left w:val="single" w:sz="4" w:space="0" w:color="auto"/>
              <w:bottom w:val="nil"/>
              <w:right w:val="nil"/>
            </w:tcBorders>
            <w:vAlign w:val="center"/>
            <w:hideMark/>
          </w:tcPr>
          <w:p w:rsidR="00A7232C" w:rsidRPr="00A7232C" w:rsidRDefault="00A7232C" w:rsidP="00A7232C">
            <w:pPr>
              <w:rPr>
                <w:rFonts w:asciiTheme="minorHAnsi" w:hAnsiTheme="minorHAnsi" w:cstheme="minorHAnsi"/>
                <w:i/>
                <w:iCs/>
                <w:sz w:val="16"/>
                <w:szCs w:val="16"/>
              </w:rPr>
            </w:pPr>
          </w:p>
        </w:tc>
        <w:tc>
          <w:tcPr>
            <w:tcW w:w="5168" w:type="dxa"/>
            <w:vMerge/>
            <w:tcBorders>
              <w:top w:val="single" w:sz="4" w:space="0" w:color="auto"/>
              <w:left w:val="single" w:sz="4" w:space="0" w:color="auto"/>
              <w:bottom w:val="nil"/>
              <w:right w:val="nil"/>
            </w:tcBorders>
            <w:vAlign w:val="center"/>
            <w:hideMark/>
          </w:tcPr>
          <w:p w:rsidR="00A7232C" w:rsidRPr="00A7232C" w:rsidRDefault="00A7232C" w:rsidP="00A7232C">
            <w:pPr>
              <w:rPr>
                <w:rFonts w:asciiTheme="minorHAnsi" w:hAnsiTheme="minorHAnsi" w:cstheme="minorHAnsi"/>
                <w:i/>
                <w:iCs/>
                <w:sz w:val="16"/>
                <w:szCs w:val="16"/>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r>
      <w:tr w:rsidR="00A7232C" w:rsidRPr="00A7232C" w:rsidTr="004D1868">
        <w:trPr>
          <w:trHeight w:val="476"/>
        </w:trPr>
        <w:tc>
          <w:tcPr>
            <w:tcW w:w="530" w:type="dxa"/>
            <w:vMerge/>
            <w:tcBorders>
              <w:top w:val="single" w:sz="4" w:space="0" w:color="auto"/>
              <w:left w:val="single" w:sz="4" w:space="0" w:color="auto"/>
              <w:bottom w:val="nil"/>
              <w:right w:val="nil"/>
            </w:tcBorders>
            <w:vAlign w:val="center"/>
            <w:hideMark/>
          </w:tcPr>
          <w:p w:rsidR="00A7232C" w:rsidRPr="00A7232C" w:rsidRDefault="00A7232C" w:rsidP="00A7232C">
            <w:pPr>
              <w:rPr>
                <w:rFonts w:asciiTheme="minorHAnsi" w:hAnsiTheme="minorHAnsi" w:cstheme="minorHAnsi"/>
                <w:i/>
                <w:iCs/>
                <w:sz w:val="16"/>
                <w:szCs w:val="16"/>
              </w:rPr>
            </w:pPr>
          </w:p>
        </w:tc>
        <w:tc>
          <w:tcPr>
            <w:tcW w:w="5168" w:type="dxa"/>
            <w:vMerge/>
            <w:tcBorders>
              <w:top w:val="single" w:sz="4" w:space="0" w:color="auto"/>
              <w:left w:val="single" w:sz="4" w:space="0" w:color="auto"/>
              <w:bottom w:val="nil"/>
              <w:right w:val="nil"/>
            </w:tcBorders>
            <w:vAlign w:val="center"/>
            <w:hideMark/>
          </w:tcPr>
          <w:p w:rsidR="00A7232C" w:rsidRPr="00A7232C" w:rsidRDefault="00A7232C" w:rsidP="00A7232C">
            <w:pPr>
              <w:rPr>
                <w:rFonts w:asciiTheme="minorHAnsi" w:hAnsiTheme="minorHAnsi" w:cstheme="minorHAnsi"/>
                <w:i/>
                <w:iCs/>
                <w:sz w:val="16"/>
                <w:szCs w:val="16"/>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r>
      <w:tr w:rsidR="00A7232C" w:rsidRPr="00A7232C" w:rsidTr="004D1868">
        <w:trPr>
          <w:trHeight w:val="476"/>
        </w:trPr>
        <w:tc>
          <w:tcPr>
            <w:tcW w:w="530" w:type="dxa"/>
            <w:vMerge/>
            <w:tcBorders>
              <w:top w:val="single" w:sz="4" w:space="0" w:color="auto"/>
              <w:left w:val="single" w:sz="4" w:space="0" w:color="auto"/>
              <w:bottom w:val="nil"/>
              <w:right w:val="nil"/>
            </w:tcBorders>
            <w:vAlign w:val="center"/>
            <w:hideMark/>
          </w:tcPr>
          <w:p w:rsidR="00A7232C" w:rsidRPr="00A7232C" w:rsidRDefault="00A7232C" w:rsidP="00A7232C">
            <w:pPr>
              <w:rPr>
                <w:rFonts w:asciiTheme="minorHAnsi" w:hAnsiTheme="minorHAnsi" w:cstheme="minorHAnsi"/>
                <w:i/>
                <w:iCs/>
                <w:sz w:val="16"/>
                <w:szCs w:val="16"/>
              </w:rPr>
            </w:pPr>
          </w:p>
        </w:tc>
        <w:tc>
          <w:tcPr>
            <w:tcW w:w="5168" w:type="dxa"/>
            <w:vMerge/>
            <w:tcBorders>
              <w:top w:val="single" w:sz="4" w:space="0" w:color="auto"/>
              <w:left w:val="single" w:sz="4" w:space="0" w:color="auto"/>
              <w:bottom w:val="nil"/>
              <w:right w:val="nil"/>
            </w:tcBorders>
            <w:vAlign w:val="center"/>
            <w:hideMark/>
          </w:tcPr>
          <w:p w:rsidR="00A7232C" w:rsidRPr="00A7232C" w:rsidRDefault="00A7232C" w:rsidP="00A7232C">
            <w:pPr>
              <w:rPr>
                <w:rFonts w:asciiTheme="minorHAnsi" w:hAnsiTheme="minorHAnsi" w:cstheme="minorHAnsi"/>
                <w:i/>
                <w:iCs/>
                <w:sz w:val="16"/>
                <w:szCs w:val="16"/>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r>
      <w:tr w:rsidR="00A7232C" w:rsidRPr="00A7232C" w:rsidTr="004D1868">
        <w:trPr>
          <w:trHeight w:val="476"/>
        </w:trPr>
        <w:tc>
          <w:tcPr>
            <w:tcW w:w="530" w:type="dxa"/>
            <w:vMerge/>
            <w:tcBorders>
              <w:top w:val="single" w:sz="4" w:space="0" w:color="auto"/>
              <w:left w:val="single" w:sz="4" w:space="0" w:color="auto"/>
              <w:bottom w:val="nil"/>
              <w:right w:val="nil"/>
            </w:tcBorders>
            <w:vAlign w:val="center"/>
            <w:hideMark/>
          </w:tcPr>
          <w:p w:rsidR="00A7232C" w:rsidRPr="00A7232C" w:rsidRDefault="00A7232C" w:rsidP="00A7232C">
            <w:pPr>
              <w:rPr>
                <w:rFonts w:asciiTheme="minorHAnsi" w:hAnsiTheme="minorHAnsi" w:cstheme="minorHAnsi"/>
                <w:i/>
                <w:iCs/>
                <w:sz w:val="16"/>
                <w:szCs w:val="16"/>
              </w:rPr>
            </w:pPr>
          </w:p>
        </w:tc>
        <w:tc>
          <w:tcPr>
            <w:tcW w:w="5168" w:type="dxa"/>
            <w:vMerge/>
            <w:tcBorders>
              <w:top w:val="single" w:sz="4" w:space="0" w:color="auto"/>
              <w:left w:val="single" w:sz="4" w:space="0" w:color="auto"/>
              <w:bottom w:val="nil"/>
              <w:right w:val="nil"/>
            </w:tcBorders>
            <w:vAlign w:val="center"/>
            <w:hideMark/>
          </w:tcPr>
          <w:p w:rsidR="00A7232C" w:rsidRPr="00A7232C" w:rsidRDefault="00A7232C" w:rsidP="00A7232C">
            <w:pPr>
              <w:rPr>
                <w:rFonts w:asciiTheme="minorHAnsi" w:hAnsiTheme="minorHAnsi" w:cstheme="minorHAnsi"/>
                <w:i/>
                <w:iCs/>
                <w:sz w:val="16"/>
                <w:szCs w:val="16"/>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r>
      <w:tr w:rsidR="00A7232C" w:rsidRPr="00A7232C" w:rsidTr="004D1868">
        <w:trPr>
          <w:trHeight w:val="476"/>
        </w:trPr>
        <w:tc>
          <w:tcPr>
            <w:tcW w:w="530" w:type="dxa"/>
            <w:vMerge/>
            <w:tcBorders>
              <w:top w:val="single" w:sz="4" w:space="0" w:color="auto"/>
              <w:left w:val="single" w:sz="4" w:space="0" w:color="auto"/>
              <w:bottom w:val="nil"/>
              <w:right w:val="nil"/>
            </w:tcBorders>
            <w:vAlign w:val="center"/>
            <w:hideMark/>
          </w:tcPr>
          <w:p w:rsidR="00A7232C" w:rsidRPr="00A7232C" w:rsidRDefault="00A7232C" w:rsidP="00A7232C">
            <w:pPr>
              <w:rPr>
                <w:rFonts w:asciiTheme="minorHAnsi" w:hAnsiTheme="minorHAnsi" w:cstheme="minorHAnsi"/>
                <w:i/>
                <w:iCs/>
                <w:sz w:val="16"/>
                <w:szCs w:val="16"/>
              </w:rPr>
            </w:pPr>
          </w:p>
        </w:tc>
        <w:tc>
          <w:tcPr>
            <w:tcW w:w="5168" w:type="dxa"/>
            <w:vMerge/>
            <w:tcBorders>
              <w:top w:val="single" w:sz="4" w:space="0" w:color="auto"/>
              <w:left w:val="single" w:sz="4" w:space="0" w:color="auto"/>
              <w:bottom w:val="nil"/>
              <w:right w:val="nil"/>
            </w:tcBorders>
            <w:vAlign w:val="center"/>
            <w:hideMark/>
          </w:tcPr>
          <w:p w:rsidR="00A7232C" w:rsidRPr="00A7232C" w:rsidRDefault="00A7232C" w:rsidP="00A7232C">
            <w:pPr>
              <w:rPr>
                <w:rFonts w:asciiTheme="minorHAnsi" w:hAnsiTheme="minorHAnsi" w:cstheme="minorHAnsi"/>
                <w:i/>
                <w:iCs/>
                <w:sz w:val="16"/>
                <w:szCs w:val="16"/>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A7232C" w:rsidRPr="00A7232C" w:rsidRDefault="00A7232C" w:rsidP="00A7232C">
            <w:pPr>
              <w:rPr>
                <w:rFonts w:asciiTheme="minorHAnsi" w:hAnsiTheme="minorHAnsi" w:cstheme="minorHAnsi"/>
                <w:i/>
                <w:iCs/>
                <w:sz w:val="16"/>
                <w:szCs w:val="16"/>
              </w:rPr>
            </w:pPr>
          </w:p>
        </w:tc>
      </w:tr>
      <w:tr w:rsidR="00A7232C" w:rsidRPr="00A7232C" w:rsidTr="004D1868">
        <w:trPr>
          <w:trHeight w:val="492"/>
        </w:trPr>
        <w:tc>
          <w:tcPr>
            <w:tcW w:w="530" w:type="dxa"/>
            <w:vMerge w:val="restart"/>
            <w:tcBorders>
              <w:top w:val="single" w:sz="4" w:space="0" w:color="auto"/>
              <w:left w:val="single" w:sz="4" w:space="0" w:color="auto"/>
              <w:right w:val="single" w:sz="4" w:space="0" w:color="auto"/>
            </w:tcBorders>
            <w:shd w:val="clear" w:color="auto" w:fill="auto"/>
            <w:noWrap/>
            <w:vAlign w:val="center"/>
            <w:hideMark/>
          </w:tcPr>
          <w:p w:rsidR="00A7232C" w:rsidRPr="00A7232C" w:rsidRDefault="00A7232C" w:rsidP="00A7232C">
            <w:pPr>
              <w:jc w:val="center"/>
              <w:rPr>
                <w:rFonts w:asciiTheme="minorHAnsi" w:hAnsiTheme="minorHAnsi" w:cstheme="minorHAnsi"/>
                <w:b/>
                <w:bCs/>
                <w:i/>
                <w:iCs/>
                <w:sz w:val="16"/>
                <w:szCs w:val="16"/>
              </w:rPr>
            </w:pPr>
            <w:r w:rsidRPr="00A7232C">
              <w:rPr>
                <w:rFonts w:asciiTheme="minorHAnsi" w:hAnsiTheme="minorHAnsi" w:cstheme="minorHAnsi"/>
                <w:sz w:val="16"/>
                <w:szCs w:val="16"/>
              </w:rPr>
              <w:t>1</w:t>
            </w:r>
          </w:p>
        </w:tc>
        <w:tc>
          <w:tcPr>
            <w:tcW w:w="5168" w:type="dxa"/>
            <w:vMerge w:val="restart"/>
            <w:tcBorders>
              <w:top w:val="single" w:sz="4" w:space="0" w:color="auto"/>
              <w:left w:val="single" w:sz="4" w:space="0" w:color="auto"/>
              <w:right w:val="single" w:sz="4" w:space="0" w:color="auto"/>
            </w:tcBorders>
            <w:shd w:val="clear" w:color="auto" w:fill="auto"/>
            <w:vAlign w:val="center"/>
            <w:hideMark/>
          </w:tcPr>
          <w:p w:rsidR="00A7232C" w:rsidRPr="00A7232C" w:rsidRDefault="00A7232C" w:rsidP="00A7232C">
            <w:pPr>
              <w:jc w:val="center"/>
              <w:rPr>
                <w:rFonts w:asciiTheme="minorHAnsi" w:hAnsiTheme="minorHAnsi" w:cstheme="minorHAnsi"/>
                <w:b/>
                <w:bCs/>
                <w:i/>
                <w:iCs/>
                <w:sz w:val="16"/>
                <w:szCs w:val="16"/>
              </w:rPr>
            </w:pPr>
          </w:p>
        </w:tc>
        <w:tc>
          <w:tcPr>
            <w:tcW w:w="1891"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2540"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1983"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2826"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r>
      <w:tr w:rsidR="00A7232C" w:rsidRPr="00A7232C" w:rsidTr="004D1868">
        <w:trPr>
          <w:trHeight w:val="492"/>
        </w:trPr>
        <w:tc>
          <w:tcPr>
            <w:tcW w:w="530" w:type="dxa"/>
            <w:vMerge/>
            <w:tcBorders>
              <w:left w:val="single" w:sz="4" w:space="0" w:color="auto"/>
              <w:right w:val="single" w:sz="4" w:space="0" w:color="auto"/>
            </w:tcBorders>
            <w:vAlign w:val="center"/>
            <w:hideMark/>
          </w:tcPr>
          <w:p w:rsidR="00A7232C" w:rsidRPr="00A7232C" w:rsidRDefault="00A7232C" w:rsidP="00A7232C">
            <w:pPr>
              <w:rPr>
                <w:rFonts w:asciiTheme="minorHAnsi" w:hAnsiTheme="minorHAnsi" w:cstheme="minorHAnsi"/>
                <w:b/>
                <w:bCs/>
                <w:i/>
                <w:iCs/>
                <w:sz w:val="16"/>
                <w:szCs w:val="16"/>
              </w:rPr>
            </w:pPr>
          </w:p>
        </w:tc>
        <w:tc>
          <w:tcPr>
            <w:tcW w:w="5168" w:type="dxa"/>
            <w:vMerge/>
            <w:tcBorders>
              <w:left w:val="single" w:sz="4" w:space="0" w:color="auto"/>
              <w:right w:val="single" w:sz="4" w:space="0" w:color="auto"/>
            </w:tcBorders>
            <w:vAlign w:val="center"/>
            <w:hideMark/>
          </w:tcPr>
          <w:p w:rsidR="00A7232C" w:rsidRPr="00A7232C" w:rsidRDefault="00A7232C" w:rsidP="00A7232C">
            <w:pPr>
              <w:rPr>
                <w:rFonts w:asciiTheme="minorHAnsi" w:hAnsiTheme="minorHAnsi" w:cstheme="minorHAnsi"/>
                <w:b/>
                <w:bCs/>
                <w:i/>
                <w:iCs/>
                <w:sz w:val="16"/>
                <w:szCs w:val="16"/>
              </w:rPr>
            </w:pPr>
          </w:p>
        </w:tc>
        <w:tc>
          <w:tcPr>
            <w:tcW w:w="1891"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2540"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1983"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2826"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r>
      <w:tr w:rsidR="00A7232C" w:rsidRPr="00A7232C" w:rsidTr="004D1868">
        <w:trPr>
          <w:trHeight w:val="492"/>
        </w:trPr>
        <w:tc>
          <w:tcPr>
            <w:tcW w:w="530" w:type="dxa"/>
            <w:vMerge/>
            <w:tcBorders>
              <w:left w:val="single" w:sz="4" w:space="0" w:color="auto"/>
              <w:right w:val="single" w:sz="4" w:space="0" w:color="auto"/>
            </w:tcBorders>
            <w:vAlign w:val="center"/>
            <w:hideMark/>
          </w:tcPr>
          <w:p w:rsidR="00A7232C" w:rsidRPr="00A7232C" w:rsidRDefault="00A7232C" w:rsidP="00A7232C">
            <w:pPr>
              <w:rPr>
                <w:rFonts w:asciiTheme="minorHAnsi" w:hAnsiTheme="minorHAnsi" w:cstheme="minorHAnsi"/>
                <w:b/>
                <w:bCs/>
                <w:i/>
                <w:iCs/>
                <w:sz w:val="16"/>
                <w:szCs w:val="16"/>
              </w:rPr>
            </w:pPr>
          </w:p>
        </w:tc>
        <w:tc>
          <w:tcPr>
            <w:tcW w:w="5168" w:type="dxa"/>
            <w:vMerge/>
            <w:tcBorders>
              <w:left w:val="single" w:sz="4" w:space="0" w:color="auto"/>
              <w:right w:val="single" w:sz="4" w:space="0" w:color="auto"/>
            </w:tcBorders>
            <w:vAlign w:val="center"/>
            <w:hideMark/>
          </w:tcPr>
          <w:p w:rsidR="00A7232C" w:rsidRPr="00A7232C" w:rsidRDefault="00A7232C" w:rsidP="00A7232C">
            <w:pPr>
              <w:rPr>
                <w:rFonts w:asciiTheme="minorHAnsi" w:hAnsiTheme="minorHAnsi" w:cstheme="minorHAnsi"/>
                <w:b/>
                <w:bCs/>
                <w:i/>
                <w:iCs/>
                <w:sz w:val="16"/>
                <w:szCs w:val="16"/>
              </w:rPr>
            </w:pPr>
          </w:p>
        </w:tc>
        <w:tc>
          <w:tcPr>
            <w:tcW w:w="1891"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2540"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1983"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2826"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r>
      <w:tr w:rsidR="00A7232C" w:rsidRPr="00A7232C" w:rsidTr="004D1868">
        <w:trPr>
          <w:trHeight w:val="492"/>
        </w:trPr>
        <w:tc>
          <w:tcPr>
            <w:tcW w:w="530" w:type="dxa"/>
            <w:vMerge/>
            <w:tcBorders>
              <w:left w:val="single" w:sz="4" w:space="0" w:color="auto"/>
              <w:right w:val="single" w:sz="4" w:space="0" w:color="auto"/>
            </w:tcBorders>
            <w:vAlign w:val="center"/>
            <w:hideMark/>
          </w:tcPr>
          <w:p w:rsidR="00A7232C" w:rsidRPr="00A7232C" w:rsidRDefault="00A7232C" w:rsidP="00A7232C">
            <w:pPr>
              <w:rPr>
                <w:rFonts w:asciiTheme="minorHAnsi" w:hAnsiTheme="minorHAnsi" w:cstheme="minorHAnsi"/>
                <w:b/>
                <w:bCs/>
                <w:i/>
                <w:iCs/>
                <w:sz w:val="16"/>
                <w:szCs w:val="16"/>
              </w:rPr>
            </w:pPr>
          </w:p>
        </w:tc>
        <w:tc>
          <w:tcPr>
            <w:tcW w:w="5168" w:type="dxa"/>
            <w:vMerge/>
            <w:tcBorders>
              <w:left w:val="single" w:sz="4" w:space="0" w:color="auto"/>
              <w:right w:val="single" w:sz="4" w:space="0" w:color="auto"/>
            </w:tcBorders>
            <w:vAlign w:val="center"/>
            <w:hideMark/>
          </w:tcPr>
          <w:p w:rsidR="00A7232C" w:rsidRPr="00A7232C" w:rsidRDefault="00A7232C" w:rsidP="00A7232C">
            <w:pPr>
              <w:rPr>
                <w:rFonts w:asciiTheme="minorHAnsi" w:hAnsiTheme="minorHAnsi" w:cstheme="minorHAnsi"/>
                <w:b/>
                <w:bCs/>
                <w:i/>
                <w:iCs/>
                <w:sz w:val="16"/>
                <w:szCs w:val="16"/>
              </w:rPr>
            </w:pPr>
          </w:p>
        </w:tc>
        <w:tc>
          <w:tcPr>
            <w:tcW w:w="1891"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2540"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1983"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2826"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r>
      <w:tr w:rsidR="00A7232C" w:rsidRPr="00A7232C" w:rsidTr="004D1868">
        <w:trPr>
          <w:trHeight w:val="492"/>
        </w:trPr>
        <w:tc>
          <w:tcPr>
            <w:tcW w:w="530" w:type="dxa"/>
            <w:vMerge/>
            <w:tcBorders>
              <w:left w:val="single" w:sz="4" w:space="0" w:color="auto"/>
              <w:right w:val="single" w:sz="4" w:space="0" w:color="auto"/>
            </w:tcBorders>
            <w:vAlign w:val="center"/>
            <w:hideMark/>
          </w:tcPr>
          <w:p w:rsidR="00A7232C" w:rsidRPr="00A7232C" w:rsidRDefault="00A7232C" w:rsidP="00A7232C">
            <w:pPr>
              <w:rPr>
                <w:rFonts w:asciiTheme="minorHAnsi" w:hAnsiTheme="minorHAnsi" w:cstheme="minorHAnsi"/>
                <w:b/>
                <w:bCs/>
                <w:i/>
                <w:iCs/>
                <w:sz w:val="16"/>
                <w:szCs w:val="16"/>
              </w:rPr>
            </w:pPr>
          </w:p>
        </w:tc>
        <w:tc>
          <w:tcPr>
            <w:tcW w:w="5168" w:type="dxa"/>
            <w:vMerge/>
            <w:tcBorders>
              <w:left w:val="single" w:sz="4" w:space="0" w:color="auto"/>
              <w:right w:val="single" w:sz="4" w:space="0" w:color="auto"/>
            </w:tcBorders>
            <w:vAlign w:val="center"/>
            <w:hideMark/>
          </w:tcPr>
          <w:p w:rsidR="00A7232C" w:rsidRPr="00A7232C" w:rsidRDefault="00A7232C" w:rsidP="00A7232C">
            <w:pPr>
              <w:rPr>
                <w:rFonts w:asciiTheme="minorHAnsi" w:hAnsiTheme="minorHAnsi" w:cstheme="minorHAnsi"/>
                <w:b/>
                <w:bCs/>
                <w:i/>
                <w:iCs/>
                <w:sz w:val="16"/>
                <w:szCs w:val="16"/>
              </w:rPr>
            </w:pPr>
          </w:p>
        </w:tc>
        <w:tc>
          <w:tcPr>
            <w:tcW w:w="1891"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sz w:val="16"/>
                <w:szCs w:val="16"/>
              </w:rPr>
            </w:pPr>
          </w:p>
        </w:tc>
        <w:tc>
          <w:tcPr>
            <w:tcW w:w="2540"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1983"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c>
          <w:tcPr>
            <w:tcW w:w="2826"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b/>
                <w:bCs/>
                <w:i/>
                <w:iCs/>
                <w:sz w:val="16"/>
                <w:szCs w:val="16"/>
              </w:rPr>
            </w:pPr>
          </w:p>
        </w:tc>
      </w:tr>
      <w:tr w:rsidR="00A7232C" w:rsidRPr="00A7232C" w:rsidTr="004D1868">
        <w:trPr>
          <w:trHeight w:val="492"/>
        </w:trPr>
        <w:tc>
          <w:tcPr>
            <w:tcW w:w="530" w:type="dxa"/>
            <w:vMerge/>
            <w:tcBorders>
              <w:left w:val="single" w:sz="4" w:space="0" w:color="auto"/>
              <w:bottom w:val="single" w:sz="4" w:space="0" w:color="000000"/>
              <w:right w:val="single" w:sz="4" w:space="0" w:color="auto"/>
            </w:tcBorders>
            <w:vAlign w:val="center"/>
            <w:hideMark/>
          </w:tcPr>
          <w:p w:rsidR="00A7232C" w:rsidRPr="00A7232C" w:rsidRDefault="00A7232C" w:rsidP="00A7232C">
            <w:pPr>
              <w:rPr>
                <w:rFonts w:asciiTheme="minorHAnsi" w:hAnsiTheme="minorHAnsi" w:cstheme="minorHAnsi"/>
                <w:b/>
                <w:bCs/>
                <w:i/>
                <w:iCs/>
                <w:sz w:val="16"/>
                <w:szCs w:val="16"/>
              </w:rPr>
            </w:pPr>
          </w:p>
        </w:tc>
        <w:tc>
          <w:tcPr>
            <w:tcW w:w="5168" w:type="dxa"/>
            <w:vMerge/>
            <w:tcBorders>
              <w:left w:val="single" w:sz="4" w:space="0" w:color="auto"/>
              <w:bottom w:val="single" w:sz="4" w:space="0" w:color="000000"/>
              <w:right w:val="single" w:sz="4" w:space="0" w:color="auto"/>
            </w:tcBorders>
            <w:vAlign w:val="center"/>
            <w:hideMark/>
          </w:tcPr>
          <w:p w:rsidR="00A7232C" w:rsidRPr="00A7232C" w:rsidRDefault="00A7232C" w:rsidP="00A7232C">
            <w:pPr>
              <w:rPr>
                <w:rFonts w:asciiTheme="minorHAnsi" w:hAnsiTheme="minorHAnsi" w:cstheme="minorHAnsi"/>
                <w:b/>
                <w:bCs/>
                <w:i/>
                <w:iCs/>
                <w:sz w:val="16"/>
                <w:szCs w:val="16"/>
              </w:rPr>
            </w:pPr>
          </w:p>
        </w:tc>
        <w:tc>
          <w:tcPr>
            <w:tcW w:w="1891"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sz w:val="16"/>
                <w:szCs w:val="16"/>
              </w:rPr>
            </w:pPr>
          </w:p>
        </w:tc>
        <w:tc>
          <w:tcPr>
            <w:tcW w:w="2540"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sz w:val="16"/>
                <w:szCs w:val="16"/>
              </w:rPr>
            </w:pPr>
          </w:p>
        </w:tc>
        <w:tc>
          <w:tcPr>
            <w:tcW w:w="1983"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sz w:val="16"/>
                <w:szCs w:val="16"/>
              </w:rPr>
            </w:pPr>
          </w:p>
        </w:tc>
        <w:tc>
          <w:tcPr>
            <w:tcW w:w="2826" w:type="dxa"/>
            <w:tcBorders>
              <w:top w:val="nil"/>
              <w:left w:val="nil"/>
              <w:bottom w:val="single" w:sz="4" w:space="0" w:color="auto"/>
              <w:right w:val="single" w:sz="4" w:space="0" w:color="auto"/>
            </w:tcBorders>
            <w:shd w:val="clear" w:color="auto" w:fill="auto"/>
            <w:vAlign w:val="center"/>
            <w:hideMark/>
          </w:tcPr>
          <w:p w:rsidR="00A7232C" w:rsidRPr="00A7232C" w:rsidRDefault="00A7232C" w:rsidP="00A7232C">
            <w:pPr>
              <w:rPr>
                <w:rFonts w:asciiTheme="minorHAnsi" w:hAnsiTheme="minorHAnsi" w:cstheme="minorHAnsi"/>
                <w:sz w:val="16"/>
                <w:szCs w:val="16"/>
              </w:rPr>
            </w:pPr>
          </w:p>
        </w:tc>
      </w:tr>
    </w:tbl>
    <w:p w:rsidR="00A7232C" w:rsidRPr="00A7232C" w:rsidRDefault="00A7232C" w:rsidP="00A7232C">
      <w:pPr>
        <w:tabs>
          <w:tab w:val="left" w:pos="938"/>
        </w:tabs>
        <w:spacing w:line="276" w:lineRule="auto"/>
        <w:jc w:val="center"/>
        <w:rPr>
          <w:rFonts w:asciiTheme="minorHAnsi" w:hAnsiTheme="minorHAnsi" w:cstheme="minorHAnsi"/>
          <w:i/>
          <w:sz w:val="16"/>
          <w:szCs w:val="16"/>
        </w:rPr>
      </w:pPr>
    </w:p>
    <w:tbl>
      <w:tblPr>
        <w:tblStyle w:val="af0"/>
        <w:tblpPr w:leftFromText="180" w:rightFromText="180" w:vertAnchor="text" w:horzAnchor="page" w:tblpX="1245" w:tblpY="86"/>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5110"/>
      </w:tblGrid>
      <w:tr w:rsidR="004D1868" w:rsidRPr="00A7232C" w:rsidTr="004D1868">
        <w:trPr>
          <w:trHeight w:val="2444"/>
        </w:trPr>
        <w:tc>
          <w:tcPr>
            <w:tcW w:w="5201" w:type="dxa"/>
          </w:tcPr>
          <w:p w:rsidR="004D1868" w:rsidRPr="00A7232C" w:rsidRDefault="004D1868" w:rsidP="004D1868">
            <w:pPr>
              <w:rPr>
                <w:rFonts w:asciiTheme="minorHAnsi" w:hAnsiTheme="minorHAnsi" w:cstheme="minorHAnsi"/>
                <w:b/>
                <w:sz w:val="16"/>
                <w:szCs w:val="16"/>
              </w:rPr>
            </w:pPr>
            <w:r w:rsidRPr="00A7232C">
              <w:rPr>
                <w:rFonts w:asciiTheme="minorHAnsi" w:hAnsiTheme="minorHAnsi" w:cstheme="minorHAnsi"/>
                <w:b/>
                <w:sz w:val="16"/>
                <w:szCs w:val="16"/>
              </w:rPr>
              <w:t>ТЕПЛОСНАБЖАЮЩАЯ ОРГАНИЗАЦИЯ</w:t>
            </w:r>
          </w:p>
          <w:p w:rsidR="004D1868" w:rsidRPr="00A7232C" w:rsidRDefault="004D1868" w:rsidP="004D1868">
            <w:pPr>
              <w:rPr>
                <w:rFonts w:asciiTheme="minorHAnsi" w:hAnsiTheme="minorHAnsi" w:cstheme="minorHAnsi"/>
                <w:b/>
                <w:sz w:val="16"/>
                <w:szCs w:val="16"/>
              </w:rPr>
            </w:pPr>
            <w:r w:rsidRPr="00A7232C">
              <w:rPr>
                <w:rFonts w:asciiTheme="minorHAnsi" w:hAnsiTheme="minorHAnsi" w:cstheme="minorHAnsi"/>
                <w:b/>
                <w:sz w:val="16"/>
                <w:szCs w:val="16"/>
              </w:rPr>
              <w:t>ООО «</w:t>
            </w:r>
            <w:proofErr w:type="spellStart"/>
            <w:r w:rsidRPr="00A7232C">
              <w:rPr>
                <w:rFonts w:asciiTheme="minorHAnsi" w:hAnsiTheme="minorHAnsi" w:cstheme="minorHAnsi"/>
                <w:b/>
                <w:sz w:val="16"/>
                <w:szCs w:val="16"/>
              </w:rPr>
              <w:t>ТеплоСервис</w:t>
            </w:r>
            <w:proofErr w:type="spellEnd"/>
            <w:r w:rsidRPr="00A7232C">
              <w:rPr>
                <w:rFonts w:asciiTheme="minorHAnsi" w:hAnsiTheme="minorHAnsi" w:cstheme="minorHAnsi"/>
                <w:b/>
                <w:sz w:val="16"/>
                <w:szCs w:val="16"/>
              </w:rPr>
              <w:t>»</w:t>
            </w:r>
          </w:p>
          <w:p w:rsidR="004D1868" w:rsidRPr="00A7232C" w:rsidRDefault="004D1868" w:rsidP="004D1868">
            <w:pPr>
              <w:rPr>
                <w:rFonts w:asciiTheme="minorHAnsi" w:hAnsiTheme="minorHAnsi" w:cstheme="minorHAnsi"/>
                <w:sz w:val="16"/>
                <w:szCs w:val="16"/>
              </w:rPr>
            </w:pPr>
          </w:p>
          <w:p w:rsidR="004D1868" w:rsidRPr="00A7232C" w:rsidRDefault="004D1868" w:rsidP="004D1868">
            <w:pPr>
              <w:rPr>
                <w:rFonts w:asciiTheme="minorHAnsi" w:hAnsiTheme="minorHAnsi" w:cstheme="minorHAnsi"/>
                <w:sz w:val="16"/>
                <w:szCs w:val="16"/>
              </w:rPr>
            </w:pPr>
          </w:p>
          <w:p w:rsidR="004D1868" w:rsidRPr="00A7232C" w:rsidRDefault="004D1868" w:rsidP="004D1868">
            <w:pPr>
              <w:rPr>
                <w:rFonts w:asciiTheme="minorHAnsi" w:hAnsiTheme="minorHAnsi" w:cstheme="minorHAnsi"/>
                <w:sz w:val="16"/>
                <w:szCs w:val="16"/>
              </w:rPr>
            </w:pPr>
          </w:p>
          <w:p w:rsidR="004D1868" w:rsidRPr="00A7232C" w:rsidRDefault="004D1868" w:rsidP="004D1868">
            <w:pPr>
              <w:rPr>
                <w:rFonts w:asciiTheme="minorHAnsi" w:hAnsiTheme="minorHAnsi" w:cstheme="minorHAnsi"/>
                <w:sz w:val="16"/>
                <w:szCs w:val="16"/>
              </w:rPr>
            </w:pPr>
          </w:p>
          <w:p w:rsidR="004D1868" w:rsidRPr="00A7232C" w:rsidRDefault="004D1868" w:rsidP="004D1868">
            <w:pPr>
              <w:rPr>
                <w:rFonts w:asciiTheme="minorHAnsi" w:hAnsiTheme="minorHAnsi" w:cstheme="minorHAnsi"/>
                <w:sz w:val="16"/>
                <w:szCs w:val="16"/>
              </w:rPr>
            </w:pPr>
            <w:r w:rsidRPr="00A7232C">
              <w:rPr>
                <w:rFonts w:asciiTheme="minorHAnsi" w:hAnsiTheme="minorHAnsi" w:cstheme="minorHAnsi"/>
                <w:sz w:val="16"/>
                <w:szCs w:val="16"/>
              </w:rPr>
              <w:t xml:space="preserve">Директор </w:t>
            </w:r>
          </w:p>
          <w:p w:rsidR="004D1868" w:rsidRPr="00A7232C" w:rsidRDefault="004D1868" w:rsidP="004D1868">
            <w:pPr>
              <w:rPr>
                <w:rFonts w:asciiTheme="minorHAnsi" w:hAnsiTheme="minorHAnsi" w:cstheme="minorHAnsi"/>
                <w:sz w:val="16"/>
                <w:szCs w:val="16"/>
              </w:rPr>
            </w:pPr>
          </w:p>
          <w:p w:rsidR="004D1868" w:rsidRDefault="004D1868" w:rsidP="004D1868">
            <w:pPr>
              <w:rPr>
                <w:rFonts w:asciiTheme="minorHAnsi" w:hAnsiTheme="minorHAnsi" w:cstheme="minorHAnsi"/>
                <w:sz w:val="16"/>
                <w:szCs w:val="16"/>
              </w:rPr>
            </w:pPr>
            <w:r w:rsidRPr="00A7232C">
              <w:rPr>
                <w:rFonts w:asciiTheme="minorHAnsi" w:hAnsiTheme="minorHAnsi" w:cstheme="minorHAnsi"/>
                <w:sz w:val="16"/>
                <w:szCs w:val="16"/>
              </w:rPr>
              <w:t xml:space="preserve">_________________________/ А.В. </w:t>
            </w:r>
            <w:proofErr w:type="spellStart"/>
            <w:r w:rsidRPr="00A7232C">
              <w:rPr>
                <w:rFonts w:asciiTheme="minorHAnsi" w:hAnsiTheme="minorHAnsi" w:cstheme="minorHAnsi"/>
                <w:sz w:val="16"/>
                <w:szCs w:val="16"/>
              </w:rPr>
              <w:t>Липатников</w:t>
            </w:r>
            <w:proofErr w:type="spellEnd"/>
            <w:r w:rsidRPr="00A7232C">
              <w:rPr>
                <w:rFonts w:asciiTheme="minorHAnsi" w:hAnsiTheme="minorHAnsi" w:cstheme="minorHAnsi"/>
                <w:sz w:val="16"/>
                <w:szCs w:val="16"/>
              </w:rPr>
              <w:t>/</w:t>
            </w:r>
          </w:p>
          <w:p w:rsidR="004D1868" w:rsidRPr="004D1868" w:rsidRDefault="004D1868" w:rsidP="004D1868">
            <w:pPr>
              <w:rPr>
                <w:rFonts w:asciiTheme="minorHAnsi" w:hAnsiTheme="minorHAnsi" w:cstheme="minorHAnsi"/>
                <w:sz w:val="16"/>
                <w:szCs w:val="16"/>
              </w:rPr>
            </w:pPr>
          </w:p>
          <w:p w:rsidR="004D1868" w:rsidRPr="004D1868" w:rsidRDefault="004D1868" w:rsidP="004D1868">
            <w:pPr>
              <w:rPr>
                <w:rFonts w:asciiTheme="minorHAnsi" w:hAnsiTheme="minorHAnsi" w:cstheme="minorHAnsi"/>
                <w:sz w:val="16"/>
                <w:szCs w:val="16"/>
              </w:rPr>
            </w:pPr>
          </w:p>
          <w:p w:rsidR="004D1868" w:rsidRPr="004D1868" w:rsidRDefault="004D1868" w:rsidP="004D1868">
            <w:pPr>
              <w:jc w:val="center"/>
              <w:rPr>
                <w:rFonts w:asciiTheme="minorHAnsi" w:hAnsiTheme="minorHAnsi" w:cstheme="minorHAnsi"/>
                <w:sz w:val="16"/>
                <w:szCs w:val="16"/>
              </w:rPr>
            </w:pPr>
          </w:p>
        </w:tc>
        <w:tc>
          <w:tcPr>
            <w:tcW w:w="5110" w:type="dxa"/>
          </w:tcPr>
          <w:p w:rsidR="004D1868" w:rsidRPr="00A7232C" w:rsidRDefault="004D1868" w:rsidP="004D1868">
            <w:pPr>
              <w:rPr>
                <w:rFonts w:asciiTheme="minorHAnsi" w:hAnsiTheme="minorHAnsi" w:cstheme="minorHAnsi"/>
                <w:b/>
                <w:sz w:val="16"/>
                <w:szCs w:val="16"/>
              </w:rPr>
            </w:pPr>
            <w:r w:rsidRPr="00A7232C">
              <w:rPr>
                <w:rFonts w:asciiTheme="minorHAnsi" w:hAnsiTheme="minorHAnsi" w:cstheme="minorHAnsi"/>
                <w:b/>
                <w:sz w:val="16"/>
                <w:szCs w:val="16"/>
              </w:rPr>
              <w:t>ЗАКАЗЧИК</w:t>
            </w:r>
          </w:p>
          <w:p w:rsidR="004D1868" w:rsidRPr="00A7232C" w:rsidRDefault="004D1868" w:rsidP="004D1868">
            <w:pPr>
              <w:rPr>
                <w:rFonts w:asciiTheme="minorHAnsi" w:hAnsiTheme="minorHAnsi" w:cstheme="minorHAnsi"/>
                <w:b/>
                <w:sz w:val="16"/>
                <w:szCs w:val="16"/>
              </w:rPr>
            </w:pPr>
            <w:r w:rsidRPr="00A7232C">
              <w:rPr>
                <w:rFonts w:asciiTheme="minorHAnsi" w:hAnsiTheme="minorHAnsi" w:cstheme="minorHAnsi"/>
                <w:b/>
                <w:sz w:val="16"/>
                <w:szCs w:val="16"/>
              </w:rPr>
              <w:t>______________________________</w:t>
            </w:r>
          </w:p>
          <w:p w:rsidR="004D1868" w:rsidRPr="00A7232C" w:rsidRDefault="004D1868" w:rsidP="004D1868">
            <w:pPr>
              <w:rPr>
                <w:rFonts w:asciiTheme="minorHAnsi" w:hAnsiTheme="minorHAnsi" w:cstheme="minorHAnsi"/>
                <w:sz w:val="16"/>
                <w:szCs w:val="16"/>
              </w:rPr>
            </w:pPr>
          </w:p>
          <w:p w:rsidR="004D1868" w:rsidRPr="00A7232C" w:rsidRDefault="004D1868" w:rsidP="004D1868">
            <w:pPr>
              <w:rPr>
                <w:rFonts w:asciiTheme="minorHAnsi" w:hAnsiTheme="minorHAnsi" w:cstheme="minorHAnsi"/>
                <w:sz w:val="16"/>
                <w:szCs w:val="16"/>
              </w:rPr>
            </w:pPr>
          </w:p>
          <w:p w:rsidR="004D1868" w:rsidRPr="00A7232C" w:rsidRDefault="004D1868" w:rsidP="004D1868">
            <w:pPr>
              <w:rPr>
                <w:rFonts w:asciiTheme="minorHAnsi" w:hAnsiTheme="minorHAnsi" w:cstheme="minorHAnsi"/>
                <w:sz w:val="16"/>
                <w:szCs w:val="16"/>
              </w:rPr>
            </w:pPr>
          </w:p>
          <w:p w:rsidR="004D1868" w:rsidRPr="00A7232C" w:rsidRDefault="004D1868" w:rsidP="004D1868">
            <w:pPr>
              <w:rPr>
                <w:rFonts w:asciiTheme="minorHAnsi" w:hAnsiTheme="minorHAnsi" w:cstheme="minorHAnsi"/>
                <w:sz w:val="16"/>
                <w:szCs w:val="16"/>
              </w:rPr>
            </w:pPr>
          </w:p>
          <w:p w:rsidR="004D1868" w:rsidRPr="00A7232C" w:rsidRDefault="004D1868" w:rsidP="004D1868">
            <w:pPr>
              <w:rPr>
                <w:rFonts w:asciiTheme="minorHAnsi" w:hAnsiTheme="minorHAnsi" w:cstheme="minorHAnsi"/>
                <w:sz w:val="16"/>
                <w:szCs w:val="16"/>
              </w:rPr>
            </w:pPr>
          </w:p>
          <w:p w:rsidR="004D1868" w:rsidRPr="00A7232C" w:rsidRDefault="004D1868" w:rsidP="004D1868">
            <w:pPr>
              <w:rPr>
                <w:rFonts w:asciiTheme="minorHAnsi" w:hAnsiTheme="minorHAnsi" w:cstheme="minorHAnsi"/>
                <w:sz w:val="16"/>
                <w:szCs w:val="16"/>
              </w:rPr>
            </w:pPr>
          </w:p>
          <w:p w:rsidR="004D1868" w:rsidRPr="00A7232C" w:rsidRDefault="004D1868" w:rsidP="004D1868">
            <w:pPr>
              <w:rPr>
                <w:rFonts w:asciiTheme="minorHAnsi" w:hAnsiTheme="minorHAnsi" w:cstheme="minorHAnsi"/>
                <w:sz w:val="16"/>
                <w:szCs w:val="16"/>
              </w:rPr>
            </w:pPr>
            <w:r w:rsidRPr="00A7232C">
              <w:rPr>
                <w:rFonts w:asciiTheme="minorHAnsi" w:hAnsiTheme="minorHAnsi" w:cstheme="minorHAnsi"/>
                <w:sz w:val="16"/>
                <w:szCs w:val="16"/>
              </w:rPr>
              <w:t>__________________________/ _________________________ /</w:t>
            </w:r>
          </w:p>
        </w:tc>
      </w:tr>
    </w:tbl>
    <w:p w:rsidR="00A7232C" w:rsidRPr="00A7232C" w:rsidRDefault="00A7232C" w:rsidP="00A7232C">
      <w:pPr>
        <w:spacing w:after="160" w:line="259" w:lineRule="auto"/>
        <w:rPr>
          <w:rFonts w:asciiTheme="minorHAnsi" w:hAnsiTheme="minorHAnsi" w:cstheme="minorHAnsi"/>
          <w:i/>
          <w:sz w:val="16"/>
          <w:szCs w:val="16"/>
        </w:rPr>
      </w:pPr>
    </w:p>
    <w:p w:rsidR="00A7232C" w:rsidRPr="00A7232C" w:rsidRDefault="00A7232C" w:rsidP="00A7232C">
      <w:pPr>
        <w:ind w:firstLine="708"/>
        <w:rPr>
          <w:rFonts w:asciiTheme="minorHAnsi" w:hAnsiTheme="minorHAnsi" w:cstheme="minorHAnsi"/>
          <w:sz w:val="16"/>
          <w:szCs w:val="16"/>
        </w:rPr>
      </w:pPr>
    </w:p>
    <w:p w:rsidR="00A7232C" w:rsidRPr="00A7232C" w:rsidRDefault="00A7232C" w:rsidP="00A7232C">
      <w:pPr>
        <w:ind w:firstLine="708"/>
        <w:rPr>
          <w:rFonts w:asciiTheme="minorHAnsi" w:hAnsiTheme="minorHAnsi" w:cstheme="minorHAnsi"/>
          <w:sz w:val="16"/>
          <w:szCs w:val="16"/>
        </w:rPr>
      </w:pPr>
    </w:p>
    <w:p w:rsidR="00A7232C" w:rsidRPr="00A7232C" w:rsidRDefault="00580286" w:rsidP="00A7232C">
      <w:pPr>
        <w:ind w:firstLine="708"/>
        <w:rPr>
          <w:rFonts w:asciiTheme="minorHAnsi" w:hAnsiTheme="minorHAnsi" w:cstheme="minorHAnsi"/>
          <w:sz w:val="16"/>
          <w:szCs w:val="16"/>
        </w:rPr>
      </w:pPr>
      <w:r w:rsidRPr="00A7232C">
        <w:rPr>
          <w:rFonts w:asciiTheme="minorHAnsi" w:hAnsiTheme="minorHAnsi" w:cstheme="minorHAnsi"/>
          <w:noProof/>
          <w:sz w:val="16"/>
          <w:szCs w:val="16"/>
        </w:rPr>
        <w:drawing>
          <wp:anchor distT="0" distB="0" distL="114300" distR="114300" simplePos="0" relativeHeight="251681792" behindDoc="0" locked="0" layoutInCell="1" allowOverlap="1" wp14:anchorId="369AEB37" wp14:editId="703E69A1">
            <wp:simplePos x="0" y="0"/>
            <wp:positionH relativeFrom="margin">
              <wp:align>right</wp:align>
            </wp:positionH>
            <wp:positionV relativeFrom="paragraph">
              <wp:posOffset>294293</wp:posOffset>
            </wp:positionV>
            <wp:extent cx="10093036" cy="573405"/>
            <wp:effectExtent l="0" t="0" r="3810" b="0"/>
            <wp:wrapNone/>
            <wp:docPr id="20"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10093036" cy="573405"/>
                    </a:xfrm>
                    <a:prstGeom prst="rect">
                      <a:avLst/>
                    </a:prstGeom>
                  </pic:spPr>
                </pic:pic>
              </a:graphicData>
            </a:graphic>
            <wp14:sizeRelH relativeFrom="margin">
              <wp14:pctWidth>0</wp14:pctWidth>
            </wp14:sizeRelH>
            <wp14:sizeRelV relativeFrom="margin">
              <wp14:pctHeight>0</wp14:pctHeight>
            </wp14:sizeRelV>
          </wp:anchor>
        </w:drawing>
      </w:r>
    </w:p>
    <w:p w:rsidR="00A7232C" w:rsidRPr="00A7232C" w:rsidRDefault="00A7232C" w:rsidP="00A7232C">
      <w:pPr>
        <w:ind w:firstLine="708"/>
        <w:rPr>
          <w:rFonts w:asciiTheme="minorHAnsi" w:hAnsiTheme="minorHAnsi" w:cstheme="minorHAnsi"/>
          <w:sz w:val="16"/>
          <w:szCs w:val="16"/>
        </w:rPr>
      </w:pPr>
    </w:p>
    <w:p w:rsidR="00A7232C" w:rsidRPr="00A7232C" w:rsidRDefault="00A7232C" w:rsidP="00A7232C">
      <w:pPr>
        <w:ind w:firstLine="708"/>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517FCF" w:rsidP="00287E90">
      <w:pPr>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89984" behindDoc="0" locked="0" layoutInCell="1" allowOverlap="1" wp14:anchorId="75C65CAB" wp14:editId="55DDF2FF">
            <wp:simplePos x="0" y="0"/>
            <wp:positionH relativeFrom="margin">
              <wp:align>right</wp:align>
            </wp:positionH>
            <wp:positionV relativeFrom="paragraph">
              <wp:posOffset>835198</wp:posOffset>
            </wp:positionV>
            <wp:extent cx="10009563" cy="441936"/>
            <wp:effectExtent l="0" t="0" r="0" b="0"/>
            <wp:wrapNone/>
            <wp:docPr id="46"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10009563" cy="441936"/>
                    </a:xfrm>
                    <a:prstGeom prst="rect">
                      <a:avLst/>
                    </a:prstGeom>
                  </pic:spPr>
                </pic:pic>
              </a:graphicData>
            </a:graphic>
            <wp14:sizeRelH relativeFrom="margin">
              <wp14:pctWidth>0</wp14:pctWidth>
            </wp14:sizeRelH>
            <wp14:sizeRelV relativeFrom="margin">
              <wp14:pctHeight>0</wp14:pctHeight>
            </wp14:sizeRelV>
          </wp:anchor>
        </w:drawing>
      </w:r>
    </w:p>
    <w:p w:rsidR="004D1868" w:rsidRDefault="004D1868" w:rsidP="00287E90">
      <w:pPr>
        <w:rPr>
          <w:rFonts w:asciiTheme="minorHAnsi" w:hAnsiTheme="minorHAnsi" w:cstheme="minorHAnsi"/>
          <w:sz w:val="16"/>
          <w:szCs w:val="16"/>
        </w:rPr>
        <w:sectPr w:rsidR="004D1868" w:rsidSect="004D1868">
          <w:pgSz w:w="16838" w:h="11906" w:orient="landscape"/>
          <w:pgMar w:top="340" w:right="709" w:bottom="902" w:left="680" w:header="425" w:footer="369" w:gutter="0"/>
          <w:cols w:space="708"/>
          <w:titlePg/>
          <w:docGrid w:linePitch="360"/>
        </w:sectPr>
      </w:pPr>
    </w:p>
    <w:p w:rsidR="004D1868" w:rsidRDefault="004D1868" w:rsidP="00287E90">
      <w:pPr>
        <w:rPr>
          <w:rFonts w:asciiTheme="minorHAnsi" w:hAnsiTheme="minorHAnsi" w:cstheme="minorHAnsi"/>
          <w:sz w:val="16"/>
          <w:szCs w:val="16"/>
        </w:rPr>
      </w:pPr>
    </w:p>
    <w:p w:rsidR="004D1868" w:rsidRPr="00A7232C" w:rsidRDefault="004D1868" w:rsidP="004D1868">
      <w:pPr>
        <w:tabs>
          <w:tab w:val="left" w:pos="938"/>
        </w:tabs>
        <w:jc w:val="right"/>
        <w:rPr>
          <w:rFonts w:asciiTheme="minorHAnsi" w:hAnsiTheme="minorHAnsi" w:cstheme="minorHAnsi"/>
          <w:b/>
          <w:i/>
          <w:sz w:val="16"/>
          <w:szCs w:val="16"/>
        </w:rPr>
      </w:pPr>
      <w:r w:rsidRPr="00A7232C">
        <w:rPr>
          <w:rFonts w:asciiTheme="minorHAnsi" w:hAnsiTheme="minorHAnsi" w:cstheme="minorHAnsi"/>
          <w:sz w:val="16"/>
          <w:szCs w:val="16"/>
        </w:rPr>
        <w:t xml:space="preserve">Приложение № </w:t>
      </w:r>
      <w:r w:rsidR="00517FCF">
        <w:rPr>
          <w:rFonts w:asciiTheme="minorHAnsi" w:hAnsiTheme="minorHAnsi" w:cstheme="minorHAnsi"/>
          <w:sz w:val="16"/>
          <w:szCs w:val="16"/>
        </w:rPr>
        <w:t>6</w:t>
      </w:r>
      <w:r w:rsidRPr="00A7232C">
        <w:rPr>
          <w:rFonts w:asciiTheme="minorHAnsi" w:hAnsiTheme="minorHAnsi" w:cstheme="minorHAnsi"/>
          <w:sz w:val="16"/>
          <w:szCs w:val="16"/>
        </w:rPr>
        <w:t xml:space="preserve"> </w:t>
      </w:r>
    </w:p>
    <w:p w:rsidR="004D1868" w:rsidRPr="00A7232C" w:rsidRDefault="004D1868" w:rsidP="004D1868">
      <w:pPr>
        <w:tabs>
          <w:tab w:val="left" w:pos="938"/>
        </w:tabs>
        <w:jc w:val="right"/>
        <w:rPr>
          <w:rFonts w:asciiTheme="minorHAnsi" w:hAnsiTheme="minorHAnsi" w:cstheme="minorHAnsi"/>
          <w:b/>
          <w:i/>
          <w:sz w:val="16"/>
          <w:szCs w:val="16"/>
        </w:rPr>
      </w:pPr>
    </w:p>
    <w:p w:rsidR="004D1868" w:rsidRPr="00517FCF" w:rsidRDefault="00517FCF" w:rsidP="004D1868">
      <w:pPr>
        <w:tabs>
          <w:tab w:val="left" w:pos="938"/>
        </w:tabs>
        <w:jc w:val="center"/>
        <w:rPr>
          <w:rFonts w:asciiTheme="minorHAnsi" w:hAnsiTheme="minorHAnsi" w:cstheme="minorHAnsi"/>
          <w:b/>
          <w:i/>
          <w:sz w:val="16"/>
          <w:szCs w:val="16"/>
          <w:u w:val="single"/>
        </w:rPr>
      </w:pPr>
      <w:r w:rsidRPr="00517FCF">
        <w:rPr>
          <w:rFonts w:asciiTheme="minorHAnsi" w:hAnsiTheme="minorHAnsi" w:cstheme="minorHAnsi"/>
          <w:b/>
          <w:sz w:val="16"/>
          <w:szCs w:val="16"/>
          <w:u w:val="single"/>
        </w:rPr>
        <w:t>Порядок определения размера сверхнормативных потерь теплоносителя через коррозийные свищи, поврежденные стыки, сальники и т.д.</w:t>
      </w:r>
    </w:p>
    <w:p w:rsidR="004D1868" w:rsidRDefault="004D1868" w:rsidP="004D1868">
      <w:pPr>
        <w:tabs>
          <w:tab w:val="left" w:pos="938"/>
          <w:tab w:val="center" w:pos="5332"/>
        </w:tabs>
        <w:spacing w:line="360" w:lineRule="auto"/>
        <w:rPr>
          <w:rFonts w:asciiTheme="minorHAnsi" w:hAnsiTheme="minorHAnsi" w:cstheme="minorHAnsi"/>
          <w:b/>
          <w:sz w:val="16"/>
          <w:szCs w:val="16"/>
        </w:rPr>
      </w:pPr>
    </w:p>
    <w:p w:rsidR="00517FCF" w:rsidRDefault="00517FCF" w:rsidP="004D1868">
      <w:pPr>
        <w:tabs>
          <w:tab w:val="left" w:pos="938"/>
          <w:tab w:val="center" w:pos="5332"/>
        </w:tabs>
        <w:spacing w:line="360" w:lineRule="auto"/>
        <w:rPr>
          <w:rFonts w:asciiTheme="minorHAnsi" w:hAnsiTheme="minorHAnsi" w:cstheme="minorHAnsi"/>
          <w:b/>
          <w:i/>
          <w:sz w:val="16"/>
          <w:szCs w:val="16"/>
        </w:rPr>
      </w:pPr>
      <w:r>
        <w:rPr>
          <w:rFonts w:asciiTheme="minorHAnsi" w:hAnsiTheme="minorHAnsi" w:cstheme="minorHAnsi"/>
          <w:b/>
          <w:i/>
          <w:noProof/>
          <w:sz w:val="16"/>
          <w:szCs w:val="16"/>
        </w:rPr>
        <w:drawing>
          <wp:inline distT="0" distB="0" distL="0" distR="0">
            <wp:extent cx="6771640" cy="3782695"/>
            <wp:effectExtent l="0" t="0" r="0" b="825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Приложение 6.bmp"/>
                    <pic:cNvPicPr/>
                  </pic:nvPicPr>
                  <pic:blipFill>
                    <a:blip r:embed="rId12">
                      <a:extLst>
                        <a:ext uri="{28A0092B-C50C-407E-A947-70E740481C1C}">
                          <a14:useLocalDpi xmlns:a14="http://schemas.microsoft.com/office/drawing/2010/main" val="0"/>
                        </a:ext>
                      </a:extLst>
                    </a:blip>
                    <a:stretch>
                      <a:fillRect/>
                    </a:stretch>
                  </pic:blipFill>
                  <pic:spPr>
                    <a:xfrm>
                      <a:off x="0" y="0"/>
                      <a:ext cx="6771640" cy="3782695"/>
                    </a:xfrm>
                    <a:prstGeom prst="rect">
                      <a:avLst/>
                    </a:prstGeom>
                  </pic:spPr>
                </pic:pic>
              </a:graphicData>
            </a:graphic>
          </wp:inline>
        </w:drawing>
      </w:r>
    </w:p>
    <w:p w:rsidR="00517FCF" w:rsidRDefault="00517FCF" w:rsidP="004D1868">
      <w:pPr>
        <w:tabs>
          <w:tab w:val="left" w:pos="938"/>
          <w:tab w:val="center" w:pos="5332"/>
        </w:tabs>
        <w:spacing w:line="360" w:lineRule="auto"/>
        <w:rPr>
          <w:rFonts w:asciiTheme="minorHAnsi" w:hAnsiTheme="minorHAnsi" w:cstheme="minorHAnsi"/>
          <w:b/>
          <w:i/>
          <w:sz w:val="16"/>
          <w:szCs w:val="16"/>
        </w:rPr>
      </w:pPr>
    </w:p>
    <w:tbl>
      <w:tblPr>
        <w:tblStyle w:val="af0"/>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5110"/>
      </w:tblGrid>
      <w:tr w:rsidR="004D1868" w:rsidRPr="00A7232C" w:rsidTr="00072406">
        <w:trPr>
          <w:trHeight w:val="2444"/>
        </w:trPr>
        <w:tc>
          <w:tcPr>
            <w:tcW w:w="5201" w:type="dxa"/>
          </w:tcPr>
          <w:p w:rsidR="004D1868" w:rsidRPr="00A7232C" w:rsidRDefault="004D1868" w:rsidP="00072406">
            <w:pPr>
              <w:rPr>
                <w:rFonts w:asciiTheme="minorHAnsi" w:hAnsiTheme="minorHAnsi" w:cstheme="minorHAnsi"/>
                <w:b/>
                <w:sz w:val="16"/>
                <w:szCs w:val="16"/>
              </w:rPr>
            </w:pPr>
            <w:r w:rsidRPr="00A7232C">
              <w:rPr>
                <w:rFonts w:asciiTheme="minorHAnsi" w:hAnsiTheme="minorHAnsi" w:cstheme="minorHAnsi"/>
                <w:b/>
                <w:sz w:val="16"/>
                <w:szCs w:val="16"/>
              </w:rPr>
              <w:t>ТЕПЛОСНАБЖАЮЩАЯ ОРГАНИЗАЦИЯ</w:t>
            </w:r>
          </w:p>
          <w:p w:rsidR="004D1868" w:rsidRPr="00A7232C" w:rsidRDefault="004D1868" w:rsidP="00072406">
            <w:pPr>
              <w:rPr>
                <w:rFonts w:asciiTheme="minorHAnsi" w:hAnsiTheme="minorHAnsi" w:cstheme="minorHAnsi"/>
                <w:b/>
                <w:sz w:val="16"/>
                <w:szCs w:val="16"/>
              </w:rPr>
            </w:pPr>
            <w:r w:rsidRPr="00A7232C">
              <w:rPr>
                <w:rFonts w:asciiTheme="minorHAnsi" w:hAnsiTheme="minorHAnsi" w:cstheme="minorHAnsi"/>
                <w:b/>
                <w:sz w:val="16"/>
                <w:szCs w:val="16"/>
              </w:rPr>
              <w:t>ООО «</w:t>
            </w:r>
            <w:proofErr w:type="spellStart"/>
            <w:r w:rsidRPr="00A7232C">
              <w:rPr>
                <w:rFonts w:asciiTheme="minorHAnsi" w:hAnsiTheme="minorHAnsi" w:cstheme="minorHAnsi"/>
                <w:b/>
                <w:sz w:val="16"/>
                <w:szCs w:val="16"/>
              </w:rPr>
              <w:t>ТеплоСервис</w:t>
            </w:r>
            <w:proofErr w:type="spellEnd"/>
            <w:r w:rsidRPr="00A7232C">
              <w:rPr>
                <w:rFonts w:asciiTheme="minorHAnsi" w:hAnsiTheme="minorHAnsi" w:cstheme="minorHAnsi"/>
                <w:b/>
                <w:sz w:val="16"/>
                <w:szCs w:val="16"/>
              </w:rPr>
              <w:t>»</w:t>
            </w:r>
          </w:p>
          <w:p w:rsidR="004D1868" w:rsidRPr="00A7232C" w:rsidRDefault="004D1868" w:rsidP="00072406">
            <w:pPr>
              <w:rPr>
                <w:rFonts w:asciiTheme="minorHAnsi" w:hAnsiTheme="minorHAnsi" w:cstheme="minorHAnsi"/>
                <w:sz w:val="16"/>
                <w:szCs w:val="16"/>
              </w:rPr>
            </w:pPr>
          </w:p>
          <w:p w:rsidR="004D1868" w:rsidRPr="00A7232C" w:rsidRDefault="004D1868" w:rsidP="00072406">
            <w:pPr>
              <w:rPr>
                <w:rFonts w:asciiTheme="minorHAnsi" w:hAnsiTheme="minorHAnsi" w:cstheme="minorHAnsi"/>
                <w:sz w:val="16"/>
                <w:szCs w:val="16"/>
              </w:rPr>
            </w:pPr>
          </w:p>
          <w:p w:rsidR="004D1868" w:rsidRPr="00A7232C" w:rsidRDefault="004D1868" w:rsidP="00072406">
            <w:pPr>
              <w:rPr>
                <w:rFonts w:asciiTheme="minorHAnsi" w:hAnsiTheme="minorHAnsi" w:cstheme="minorHAnsi"/>
                <w:sz w:val="16"/>
                <w:szCs w:val="16"/>
              </w:rPr>
            </w:pPr>
          </w:p>
          <w:p w:rsidR="004D1868" w:rsidRPr="00A7232C" w:rsidRDefault="004D1868" w:rsidP="00072406">
            <w:pPr>
              <w:rPr>
                <w:rFonts w:asciiTheme="minorHAnsi" w:hAnsiTheme="minorHAnsi" w:cstheme="minorHAnsi"/>
                <w:sz w:val="16"/>
                <w:szCs w:val="16"/>
              </w:rPr>
            </w:pPr>
          </w:p>
          <w:p w:rsidR="004D1868" w:rsidRPr="00A7232C" w:rsidRDefault="004D1868" w:rsidP="00072406">
            <w:pPr>
              <w:rPr>
                <w:rFonts w:asciiTheme="minorHAnsi" w:hAnsiTheme="minorHAnsi" w:cstheme="minorHAnsi"/>
                <w:sz w:val="16"/>
                <w:szCs w:val="16"/>
              </w:rPr>
            </w:pPr>
            <w:r w:rsidRPr="00A7232C">
              <w:rPr>
                <w:rFonts w:asciiTheme="minorHAnsi" w:hAnsiTheme="minorHAnsi" w:cstheme="minorHAnsi"/>
                <w:sz w:val="16"/>
                <w:szCs w:val="16"/>
              </w:rPr>
              <w:t xml:space="preserve">Директор </w:t>
            </w:r>
          </w:p>
          <w:p w:rsidR="004D1868" w:rsidRPr="00A7232C" w:rsidRDefault="004D1868" w:rsidP="00072406">
            <w:pPr>
              <w:rPr>
                <w:rFonts w:asciiTheme="minorHAnsi" w:hAnsiTheme="minorHAnsi" w:cstheme="minorHAnsi"/>
                <w:sz w:val="16"/>
                <w:szCs w:val="16"/>
              </w:rPr>
            </w:pPr>
          </w:p>
          <w:p w:rsidR="004D1868" w:rsidRPr="00A7232C" w:rsidRDefault="004D1868" w:rsidP="00072406">
            <w:pPr>
              <w:rPr>
                <w:rFonts w:asciiTheme="minorHAnsi" w:hAnsiTheme="minorHAnsi" w:cstheme="minorHAnsi"/>
                <w:sz w:val="16"/>
                <w:szCs w:val="16"/>
              </w:rPr>
            </w:pPr>
            <w:r w:rsidRPr="00A7232C">
              <w:rPr>
                <w:rFonts w:asciiTheme="minorHAnsi" w:hAnsiTheme="minorHAnsi" w:cstheme="minorHAnsi"/>
                <w:sz w:val="16"/>
                <w:szCs w:val="16"/>
              </w:rPr>
              <w:t xml:space="preserve">_________________________/ А.В. </w:t>
            </w:r>
            <w:proofErr w:type="spellStart"/>
            <w:r w:rsidRPr="00A7232C">
              <w:rPr>
                <w:rFonts w:asciiTheme="minorHAnsi" w:hAnsiTheme="minorHAnsi" w:cstheme="minorHAnsi"/>
                <w:sz w:val="16"/>
                <w:szCs w:val="16"/>
              </w:rPr>
              <w:t>Липатников</w:t>
            </w:r>
            <w:proofErr w:type="spellEnd"/>
            <w:r w:rsidRPr="00A7232C">
              <w:rPr>
                <w:rFonts w:asciiTheme="minorHAnsi" w:hAnsiTheme="minorHAnsi" w:cstheme="minorHAnsi"/>
                <w:sz w:val="16"/>
                <w:szCs w:val="16"/>
              </w:rPr>
              <w:t>/</w:t>
            </w:r>
          </w:p>
        </w:tc>
        <w:tc>
          <w:tcPr>
            <w:tcW w:w="5110" w:type="dxa"/>
          </w:tcPr>
          <w:p w:rsidR="004D1868" w:rsidRPr="00A7232C" w:rsidRDefault="004D1868" w:rsidP="00072406">
            <w:pPr>
              <w:rPr>
                <w:rFonts w:asciiTheme="minorHAnsi" w:hAnsiTheme="minorHAnsi" w:cstheme="minorHAnsi"/>
                <w:b/>
                <w:sz w:val="16"/>
                <w:szCs w:val="16"/>
              </w:rPr>
            </w:pPr>
            <w:r w:rsidRPr="00A7232C">
              <w:rPr>
                <w:rFonts w:asciiTheme="minorHAnsi" w:hAnsiTheme="minorHAnsi" w:cstheme="minorHAnsi"/>
                <w:b/>
                <w:sz w:val="16"/>
                <w:szCs w:val="16"/>
              </w:rPr>
              <w:t>ЗАКАЗЧИК</w:t>
            </w:r>
          </w:p>
          <w:p w:rsidR="004D1868" w:rsidRPr="00A7232C" w:rsidRDefault="004D1868" w:rsidP="00072406">
            <w:pPr>
              <w:rPr>
                <w:rFonts w:asciiTheme="minorHAnsi" w:hAnsiTheme="minorHAnsi" w:cstheme="minorHAnsi"/>
                <w:b/>
                <w:sz w:val="16"/>
                <w:szCs w:val="16"/>
              </w:rPr>
            </w:pPr>
            <w:r w:rsidRPr="00A7232C">
              <w:rPr>
                <w:rFonts w:asciiTheme="minorHAnsi" w:hAnsiTheme="minorHAnsi" w:cstheme="minorHAnsi"/>
                <w:b/>
                <w:sz w:val="16"/>
                <w:szCs w:val="16"/>
              </w:rPr>
              <w:t>______________________________</w:t>
            </w:r>
          </w:p>
          <w:p w:rsidR="004D1868" w:rsidRPr="00A7232C" w:rsidRDefault="004D1868" w:rsidP="00072406">
            <w:pPr>
              <w:rPr>
                <w:rFonts w:asciiTheme="minorHAnsi" w:hAnsiTheme="minorHAnsi" w:cstheme="minorHAnsi"/>
                <w:sz w:val="16"/>
                <w:szCs w:val="16"/>
              </w:rPr>
            </w:pPr>
          </w:p>
          <w:p w:rsidR="004D1868" w:rsidRPr="00A7232C" w:rsidRDefault="004D1868" w:rsidP="00072406">
            <w:pPr>
              <w:rPr>
                <w:rFonts w:asciiTheme="minorHAnsi" w:hAnsiTheme="minorHAnsi" w:cstheme="minorHAnsi"/>
                <w:sz w:val="16"/>
                <w:szCs w:val="16"/>
              </w:rPr>
            </w:pPr>
          </w:p>
          <w:p w:rsidR="004D1868" w:rsidRPr="00A7232C" w:rsidRDefault="004D1868" w:rsidP="00072406">
            <w:pPr>
              <w:rPr>
                <w:rFonts w:asciiTheme="minorHAnsi" w:hAnsiTheme="minorHAnsi" w:cstheme="minorHAnsi"/>
                <w:sz w:val="16"/>
                <w:szCs w:val="16"/>
              </w:rPr>
            </w:pPr>
          </w:p>
          <w:p w:rsidR="004D1868" w:rsidRPr="00A7232C" w:rsidRDefault="004D1868" w:rsidP="00072406">
            <w:pPr>
              <w:rPr>
                <w:rFonts w:asciiTheme="minorHAnsi" w:hAnsiTheme="minorHAnsi" w:cstheme="minorHAnsi"/>
                <w:sz w:val="16"/>
                <w:szCs w:val="16"/>
              </w:rPr>
            </w:pPr>
          </w:p>
          <w:p w:rsidR="004D1868" w:rsidRPr="00A7232C" w:rsidRDefault="004D1868" w:rsidP="00072406">
            <w:pPr>
              <w:rPr>
                <w:rFonts w:asciiTheme="minorHAnsi" w:hAnsiTheme="minorHAnsi" w:cstheme="minorHAnsi"/>
                <w:sz w:val="16"/>
                <w:szCs w:val="16"/>
              </w:rPr>
            </w:pPr>
          </w:p>
          <w:p w:rsidR="004D1868" w:rsidRPr="00A7232C" w:rsidRDefault="004D1868" w:rsidP="00072406">
            <w:pPr>
              <w:rPr>
                <w:rFonts w:asciiTheme="minorHAnsi" w:hAnsiTheme="minorHAnsi" w:cstheme="minorHAnsi"/>
                <w:sz w:val="16"/>
                <w:szCs w:val="16"/>
              </w:rPr>
            </w:pPr>
          </w:p>
          <w:p w:rsidR="004D1868" w:rsidRPr="00A7232C" w:rsidRDefault="004D1868" w:rsidP="00072406">
            <w:pPr>
              <w:rPr>
                <w:rFonts w:asciiTheme="minorHAnsi" w:hAnsiTheme="minorHAnsi" w:cstheme="minorHAnsi"/>
                <w:sz w:val="16"/>
                <w:szCs w:val="16"/>
              </w:rPr>
            </w:pPr>
            <w:r w:rsidRPr="00A7232C">
              <w:rPr>
                <w:rFonts w:asciiTheme="minorHAnsi" w:hAnsiTheme="minorHAnsi" w:cstheme="minorHAnsi"/>
                <w:sz w:val="16"/>
                <w:szCs w:val="16"/>
              </w:rPr>
              <w:t>__________________________/ _________________________ /</w:t>
            </w:r>
          </w:p>
        </w:tc>
      </w:tr>
    </w:tbl>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4D1868" w:rsidP="00287E90">
      <w:pPr>
        <w:rPr>
          <w:rFonts w:asciiTheme="minorHAnsi" w:hAnsiTheme="minorHAnsi" w:cstheme="minorHAnsi"/>
          <w:sz w:val="16"/>
          <w:szCs w:val="16"/>
        </w:rPr>
      </w:pPr>
    </w:p>
    <w:p w:rsidR="004D1868" w:rsidRDefault="00517FCF" w:rsidP="00287E90">
      <w:pPr>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92032" behindDoc="0" locked="0" layoutInCell="1" allowOverlap="1" wp14:anchorId="7C928FEB" wp14:editId="1DA82F12">
            <wp:simplePos x="0" y="0"/>
            <wp:positionH relativeFrom="margin">
              <wp:posOffset>-561109</wp:posOffset>
            </wp:positionH>
            <wp:positionV relativeFrom="paragraph">
              <wp:posOffset>299027</wp:posOffset>
            </wp:positionV>
            <wp:extent cx="10009563" cy="441936"/>
            <wp:effectExtent l="0" t="0" r="0" b="0"/>
            <wp:wrapNone/>
            <wp:docPr id="47"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10009563" cy="441936"/>
                    </a:xfrm>
                    <a:prstGeom prst="rect">
                      <a:avLst/>
                    </a:prstGeom>
                  </pic:spPr>
                </pic:pic>
              </a:graphicData>
            </a:graphic>
            <wp14:sizeRelH relativeFrom="margin">
              <wp14:pctWidth>0</wp14:pctWidth>
            </wp14:sizeRelH>
            <wp14:sizeRelV relativeFrom="margin">
              <wp14:pctHeight>0</wp14:pctHeight>
            </wp14:sizeRelV>
          </wp:anchor>
        </w:drawing>
      </w:r>
    </w:p>
    <w:p w:rsidR="004D1868" w:rsidRDefault="004D1868" w:rsidP="00287E90">
      <w:pPr>
        <w:rPr>
          <w:rFonts w:asciiTheme="minorHAnsi" w:hAnsiTheme="minorHAnsi" w:cstheme="minorHAnsi"/>
          <w:sz w:val="16"/>
          <w:szCs w:val="16"/>
        </w:rPr>
      </w:pPr>
    </w:p>
    <w:p w:rsidR="00517FCF" w:rsidRPr="00A7232C" w:rsidRDefault="00517FCF" w:rsidP="00517FCF">
      <w:pPr>
        <w:tabs>
          <w:tab w:val="left" w:pos="938"/>
        </w:tabs>
        <w:jc w:val="right"/>
        <w:rPr>
          <w:rFonts w:asciiTheme="minorHAnsi" w:hAnsiTheme="minorHAnsi" w:cstheme="minorHAnsi"/>
          <w:b/>
          <w:i/>
          <w:sz w:val="16"/>
          <w:szCs w:val="16"/>
        </w:rPr>
      </w:pPr>
      <w:r w:rsidRPr="00A7232C">
        <w:rPr>
          <w:rFonts w:asciiTheme="minorHAnsi" w:hAnsiTheme="minorHAnsi" w:cstheme="minorHAnsi"/>
          <w:sz w:val="16"/>
          <w:szCs w:val="16"/>
        </w:rPr>
        <w:lastRenderedPageBreak/>
        <w:t xml:space="preserve">Приложение № </w:t>
      </w:r>
      <w:r>
        <w:rPr>
          <w:rFonts w:asciiTheme="minorHAnsi" w:hAnsiTheme="minorHAnsi" w:cstheme="minorHAnsi"/>
          <w:sz w:val="16"/>
          <w:szCs w:val="16"/>
        </w:rPr>
        <w:t>7</w:t>
      </w:r>
      <w:r w:rsidRPr="00A7232C">
        <w:rPr>
          <w:rFonts w:asciiTheme="minorHAnsi" w:hAnsiTheme="minorHAnsi" w:cstheme="minorHAnsi"/>
          <w:sz w:val="16"/>
          <w:szCs w:val="16"/>
        </w:rPr>
        <w:t xml:space="preserve"> </w:t>
      </w:r>
    </w:p>
    <w:p w:rsidR="00517FCF" w:rsidRPr="00A7232C" w:rsidRDefault="00517FCF" w:rsidP="00517FCF">
      <w:pPr>
        <w:tabs>
          <w:tab w:val="left" w:pos="938"/>
        </w:tabs>
        <w:jc w:val="right"/>
        <w:rPr>
          <w:rFonts w:asciiTheme="minorHAnsi" w:hAnsiTheme="minorHAnsi" w:cstheme="minorHAnsi"/>
          <w:b/>
          <w:i/>
          <w:sz w:val="16"/>
          <w:szCs w:val="16"/>
        </w:rPr>
      </w:pPr>
    </w:p>
    <w:p w:rsidR="00517FCF" w:rsidRPr="00517FCF" w:rsidRDefault="00517FCF" w:rsidP="00517FCF">
      <w:pPr>
        <w:tabs>
          <w:tab w:val="left" w:pos="938"/>
        </w:tabs>
        <w:jc w:val="center"/>
        <w:rPr>
          <w:rFonts w:asciiTheme="minorHAnsi" w:hAnsiTheme="minorHAnsi" w:cstheme="minorHAnsi"/>
          <w:b/>
          <w:i/>
          <w:sz w:val="16"/>
          <w:szCs w:val="16"/>
          <w:u w:val="single"/>
        </w:rPr>
      </w:pPr>
      <w:r w:rsidRPr="00517FCF">
        <w:rPr>
          <w:rFonts w:asciiTheme="minorHAnsi" w:hAnsiTheme="minorHAnsi" w:cstheme="minorHAnsi"/>
          <w:b/>
          <w:sz w:val="16"/>
          <w:szCs w:val="16"/>
          <w:u w:val="single"/>
        </w:rPr>
        <w:t>Ведомость учета тепловой энергии.</w:t>
      </w:r>
    </w:p>
    <w:p w:rsidR="00517FCF" w:rsidRPr="00517FCF" w:rsidRDefault="00517FCF" w:rsidP="00517FCF">
      <w:pPr>
        <w:jc w:val="center"/>
        <w:outlineLvl w:val="0"/>
        <w:rPr>
          <w:rFonts w:ascii="Calibri" w:eastAsia="Calibri" w:hAnsi="Calibri"/>
          <w:sz w:val="22"/>
          <w:szCs w:val="22"/>
          <w:lang w:eastAsia="en-US"/>
        </w:rPr>
      </w:pPr>
      <w:r w:rsidRPr="00517FCF">
        <w:rPr>
          <w:rFonts w:ascii="Calibri" w:eastAsia="Calibri" w:hAnsi="Calibri"/>
          <w:sz w:val="22"/>
          <w:szCs w:val="22"/>
          <w:lang w:eastAsia="en-US"/>
        </w:rPr>
        <w:t xml:space="preserve"> </w:t>
      </w:r>
      <w:r w:rsidRPr="00517FCF">
        <w:rPr>
          <w:rFonts w:ascii="Calibri" w:eastAsia="Calibri" w:hAnsi="Calibri"/>
          <w:sz w:val="22"/>
          <w:szCs w:val="22"/>
          <w:lang w:eastAsia="en-US"/>
        </w:rPr>
        <w:t>(форма)</w:t>
      </w:r>
    </w:p>
    <w:p w:rsidR="00517FCF" w:rsidRPr="00517FCF" w:rsidRDefault="00517FCF" w:rsidP="00517FCF">
      <w:pPr>
        <w:jc w:val="center"/>
        <w:outlineLvl w:val="0"/>
        <w:rPr>
          <w:rFonts w:ascii="Calibri" w:eastAsia="Calibri" w:hAnsi="Calibri"/>
          <w:sz w:val="22"/>
          <w:szCs w:val="22"/>
          <w:lang w:eastAsia="en-US"/>
        </w:rPr>
      </w:pPr>
    </w:p>
    <w:p w:rsidR="00517FCF" w:rsidRPr="00517FCF" w:rsidRDefault="00517FCF" w:rsidP="00517FCF">
      <w:pPr>
        <w:jc w:val="both"/>
        <w:outlineLvl w:val="0"/>
        <w:rPr>
          <w:rFonts w:ascii="Calibri" w:eastAsia="Calibri" w:hAnsi="Calibri"/>
          <w:sz w:val="16"/>
          <w:szCs w:val="16"/>
          <w:lang w:eastAsia="en-US"/>
        </w:rPr>
      </w:pPr>
      <w:r w:rsidRPr="00517FCF">
        <w:rPr>
          <w:rFonts w:ascii="Calibri" w:eastAsia="Calibri" w:hAnsi="Calibri"/>
          <w:sz w:val="16"/>
          <w:szCs w:val="16"/>
          <w:lang w:eastAsia="en-US"/>
        </w:rPr>
        <w:t xml:space="preserve">Потребитель: </w:t>
      </w:r>
      <w:r w:rsidRPr="00517FCF">
        <w:rPr>
          <w:rFonts w:ascii="Calibri" w:eastAsia="Calibri" w:hAnsi="Calibri"/>
          <w:sz w:val="16"/>
          <w:szCs w:val="16"/>
          <w:lang w:eastAsia="en-US"/>
        </w:rPr>
        <w:t>_____________________________________________________________________________________</w:t>
      </w:r>
    </w:p>
    <w:p w:rsidR="00517FCF" w:rsidRPr="00517FCF" w:rsidRDefault="00517FCF" w:rsidP="00517FCF">
      <w:pPr>
        <w:jc w:val="both"/>
        <w:rPr>
          <w:rFonts w:ascii="Calibri" w:eastAsia="Calibri" w:hAnsi="Calibri"/>
          <w:sz w:val="16"/>
          <w:szCs w:val="16"/>
          <w:lang w:eastAsia="en-US"/>
        </w:rPr>
      </w:pPr>
      <w:r w:rsidRPr="00517FCF">
        <w:rPr>
          <w:rFonts w:ascii="Calibri" w:eastAsia="Calibri" w:hAnsi="Calibri"/>
          <w:sz w:val="16"/>
          <w:szCs w:val="16"/>
          <w:lang w:eastAsia="en-US"/>
        </w:rPr>
        <w:t>Адрес: _____________________________________________________________________________________</w:t>
      </w:r>
    </w:p>
    <w:p w:rsidR="00517FCF" w:rsidRPr="00517FCF" w:rsidRDefault="00517FCF" w:rsidP="00517FCF">
      <w:pPr>
        <w:jc w:val="both"/>
        <w:rPr>
          <w:rFonts w:ascii="Calibri" w:eastAsia="Calibri" w:hAnsi="Calibri"/>
          <w:sz w:val="16"/>
          <w:szCs w:val="16"/>
          <w:lang w:eastAsia="en-US"/>
        </w:rPr>
      </w:pPr>
      <w:r w:rsidRPr="00517FCF">
        <w:rPr>
          <w:rFonts w:ascii="Calibri" w:eastAsia="Calibri" w:hAnsi="Calibri"/>
          <w:sz w:val="16"/>
          <w:szCs w:val="16"/>
          <w:lang w:eastAsia="en-US"/>
        </w:rPr>
        <w:t>Тип теплосчетчика ____________________________ Зав. № _______________________________</w:t>
      </w:r>
    </w:p>
    <w:p w:rsidR="00517FCF" w:rsidRPr="00517FCF" w:rsidRDefault="00517FCF" w:rsidP="00517FCF">
      <w:pPr>
        <w:jc w:val="both"/>
        <w:outlineLvl w:val="0"/>
        <w:rPr>
          <w:rFonts w:ascii="Calibri" w:eastAsia="Calibri" w:hAnsi="Calibri"/>
          <w:sz w:val="16"/>
          <w:szCs w:val="16"/>
          <w:lang w:eastAsia="en-US"/>
        </w:rPr>
      </w:pPr>
      <w:r w:rsidRPr="00517FCF">
        <w:rPr>
          <w:rFonts w:ascii="Calibri" w:eastAsia="Calibri" w:hAnsi="Calibri"/>
          <w:sz w:val="16"/>
          <w:szCs w:val="16"/>
          <w:lang w:eastAsia="en-US"/>
        </w:rPr>
        <w:t>Лицо ответственное за учет __________________________________________________________</w:t>
      </w:r>
    </w:p>
    <w:p w:rsidR="00517FCF" w:rsidRPr="00517FCF" w:rsidRDefault="00517FCF" w:rsidP="00517FCF">
      <w:pPr>
        <w:jc w:val="both"/>
        <w:rPr>
          <w:rFonts w:ascii="Calibri" w:eastAsia="Calibri" w:hAnsi="Calibri"/>
          <w:sz w:val="16"/>
          <w:szCs w:val="16"/>
          <w:lang w:eastAsia="en-US"/>
        </w:rPr>
      </w:pPr>
      <w:r w:rsidRPr="00517FCF">
        <w:rPr>
          <w:rFonts w:ascii="Calibri" w:eastAsia="Calibri" w:hAnsi="Calibri"/>
          <w:sz w:val="16"/>
          <w:szCs w:val="16"/>
          <w:lang w:eastAsia="en-US"/>
        </w:rPr>
        <w:t xml:space="preserve">Отчетный </w:t>
      </w:r>
      <w:proofErr w:type="gramStart"/>
      <w:r w:rsidRPr="00517FCF">
        <w:rPr>
          <w:rFonts w:ascii="Calibri" w:eastAsia="Calibri" w:hAnsi="Calibri"/>
          <w:sz w:val="16"/>
          <w:szCs w:val="16"/>
          <w:lang w:eastAsia="en-US"/>
        </w:rPr>
        <w:t>период  с</w:t>
      </w:r>
      <w:proofErr w:type="gramEnd"/>
      <w:r w:rsidRPr="00517FCF">
        <w:rPr>
          <w:rFonts w:ascii="Calibri" w:eastAsia="Calibri" w:hAnsi="Calibri"/>
          <w:sz w:val="16"/>
          <w:szCs w:val="16"/>
          <w:lang w:eastAsia="en-US"/>
        </w:rPr>
        <w:t xml:space="preserve"> «_____»____________20___г. по «_____»____________20___г.</w:t>
      </w:r>
    </w:p>
    <w:p w:rsidR="00517FCF" w:rsidRPr="00517FCF" w:rsidRDefault="00517FCF" w:rsidP="00517FCF">
      <w:pPr>
        <w:jc w:val="both"/>
        <w:rPr>
          <w:rFonts w:ascii="Calibri" w:eastAsia="Calibri" w:hAnsi="Calibri"/>
          <w:sz w:val="16"/>
          <w:szCs w:val="16"/>
          <w:lang w:eastAsia="en-US"/>
        </w:rPr>
      </w:pPr>
      <w:r w:rsidRPr="00517FCF">
        <w:rPr>
          <w:rFonts w:ascii="Calibri" w:eastAsia="Calibri" w:hAnsi="Calibri"/>
          <w:sz w:val="16"/>
          <w:szCs w:val="16"/>
          <w:lang w:eastAsia="en-US"/>
        </w:rPr>
        <w:t xml:space="preserve">Суммарная тепловая энергия </w:t>
      </w:r>
      <w:r w:rsidRPr="00517FCF">
        <w:rPr>
          <w:rFonts w:ascii="Calibri" w:eastAsia="Calibri" w:hAnsi="Calibri"/>
          <w:sz w:val="16"/>
          <w:szCs w:val="16"/>
          <w:u w:val="single"/>
          <w:lang w:eastAsia="en-US"/>
        </w:rPr>
        <w:t>______ ____</w:t>
      </w:r>
      <w:r w:rsidRPr="00517FCF">
        <w:rPr>
          <w:rFonts w:ascii="Calibri" w:eastAsia="Calibri" w:hAnsi="Calibri"/>
          <w:sz w:val="16"/>
          <w:szCs w:val="16"/>
          <w:lang w:eastAsia="en-US"/>
        </w:rPr>
        <w:t xml:space="preserve">Гкал </w:t>
      </w:r>
      <w:r w:rsidRPr="00517FCF">
        <w:rPr>
          <w:rFonts w:ascii="Calibri" w:eastAsia="Calibri" w:hAnsi="Calibri"/>
          <w:i/>
          <w:sz w:val="16"/>
          <w:szCs w:val="16"/>
          <w:lang w:eastAsia="en-US"/>
        </w:rPr>
        <w:t>(интегральное значение, накопленное за весь срок служб</w:t>
      </w:r>
      <w:r w:rsidRPr="00517FCF">
        <w:rPr>
          <w:rFonts w:ascii="Calibri" w:eastAsia="Calibri" w:hAnsi="Calibri"/>
          <w:sz w:val="16"/>
          <w:szCs w:val="16"/>
          <w:lang w:eastAsia="en-US"/>
        </w:rPr>
        <w:t>ы)</w:t>
      </w:r>
    </w:p>
    <w:p w:rsidR="00517FCF" w:rsidRPr="00517FCF" w:rsidRDefault="00517FCF" w:rsidP="00517FCF">
      <w:pPr>
        <w:jc w:val="both"/>
        <w:outlineLvl w:val="0"/>
        <w:rPr>
          <w:rFonts w:ascii="Calibri" w:eastAsia="Calibri" w:hAnsi="Calibri"/>
          <w:sz w:val="16"/>
          <w:szCs w:val="16"/>
          <w:lang w:eastAsia="en-US"/>
        </w:rPr>
      </w:pPr>
      <w:r w:rsidRPr="00517FCF">
        <w:rPr>
          <w:rFonts w:ascii="Calibri" w:eastAsia="Calibri" w:hAnsi="Calibri"/>
          <w:sz w:val="16"/>
          <w:szCs w:val="16"/>
          <w:lang w:eastAsia="en-US"/>
        </w:rPr>
        <w:t xml:space="preserve">Суммарный объем (масса) теплоносителя </w:t>
      </w:r>
      <w:r w:rsidRPr="00517FCF">
        <w:rPr>
          <w:rFonts w:ascii="Calibri" w:eastAsia="Calibri" w:hAnsi="Calibri"/>
          <w:sz w:val="16"/>
          <w:szCs w:val="16"/>
          <w:u w:val="single"/>
          <w:lang w:eastAsia="en-US"/>
        </w:rPr>
        <w:t xml:space="preserve">___________ </w:t>
      </w:r>
      <w:r w:rsidRPr="00517FCF">
        <w:rPr>
          <w:rFonts w:ascii="Calibri" w:eastAsia="Calibri" w:hAnsi="Calibri"/>
          <w:sz w:val="16"/>
          <w:szCs w:val="16"/>
          <w:lang w:eastAsia="en-US"/>
        </w:rPr>
        <w:t>м</w:t>
      </w:r>
      <w:r w:rsidRPr="00517FCF">
        <w:rPr>
          <w:rFonts w:ascii="Calibri" w:eastAsia="Calibri" w:hAnsi="Calibri"/>
          <w:sz w:val="16"/>
          <w:szCs w:val="16"/>
          <w:vertAlign w:val="superscript"/>
          <w:lang w:eastAsia="en-US"/>
        </w:rPr>
        <w:t>3</w:t>
      </w:r>
      <w:r w:rsidRPr="00517FCF">
        <w:rPr>
          <w:rFonts w:ascii="Calibri" w:eastAsia="Calibri" w:hAnsi="Calibri"/>
          <w:sz w:val="16"/>
          <w:szCs w:val="16"/>
          <w:lang w:eastAsia="en-US"/>
        </w:rPr>
        <w:t xml:space="preserve">(т) </w:t>
      </w:r>
      <w:r w:rsidRPr="00517FCF">
        <w:rPr>
          <w:rFonts w:ascii="Calibri" w:eastAsia="Calibri" w:hAnsi="Calibri"/>
          <w:i/>
          <w:sz w:val="16"/>
          <w:szCs w:val="16"/>
          <w:lang w:eastAsia="en-US"/>
        </w:rPr>
        <w:t>(интегральное значение, накопленное за весь срок служб</w:t>
      </w:r>
      <w:r w:rsidRPr="00517FCF">
        <w:rPr>
          <w:rFonts w:ascii="Calibri" w:eastAsia="Calibri" w:hAnsi="Calibri"/>
          <w:sz w:val="16"/>
          <w:szCs w:val="16"/>
          <w:lang w:eastAsia="en-US"/>
        </w:rPr>
        <w:t>ы)</w:t>
      </w:r>
    </w:p>
    <w:p w:rsidR="00517FCF" w:rsidRPr="00517FCF" w:rsidRDefault="00517FCF" w:rsidP="00517FCF">
      <w:pPr>
        <w:jc w:val="both"/>
        <w:outlineLvl w:val="0"/>
        <w:rPr>
          <w:rFonts w:ascii="Calibri" w:eastAsia="Calibri" w:hAnsi="Calibri"/>
          <w:sz w:val="16"/>
          <w:szCs w:val="16"/>
          <w:lang w:eastAsia="en-US"/>
        </w:rPr>
      </w:pPr>
      <w:r w:rsidRPr="00517FCF">
        <w:rPr>
          <w:rFonts w:ascii="Calibri" w:eastAsia="Calibri" w:hAnsi="Calibri"/>
          <w:sz w:val="16"/>
          <w:szCs w:val="16"/>
          <w:lang w:eastAsia="en-US"/>
        </w:rPr>
        <w:t xml:space="preserve">Суммарное время </w:t>
      </w:r>
      <w:proofErr w:type="spellStart"/>
      <w:r w:rsidRPr="00517FCF">
        <w:rPr>
          <w:rFonts w:ascii="Calibri" w:eastAsia="Calibri" w:hAnsi="Calibri"/>
          <w:sz w:val="16"/>
          <w:szCs w:val="16"/>
          <w:lang w:eastAsia="en-US"/>
        </w:rPr>
        <w:t>наработки_____________ч</w:t>
      </w:r>
      <w:proofErr w:type="spellEnd"/>
      <w:r w:rsidRPr="00517FCF">
        <w:rPr>
          <w:rFonts w:ascii="Calibri" w:eastAsia="Calibri" w:hAnsi="Calibri"/>
          <w:sz w:val="16"/>
          <w:szCs w:val="16"/>
          <w:lang w:eastAsia="en-US"/>
        </w:rPr>
        <w:t xml:space="preserve"> </w:t>
      </w:r>
      <w:r w:rsidRPr="00517FCF">
        <w:rPr>
          <w:rFonts w:ascii="Calibri" w:eastAsia="Calibri" w:hAnsi="Calibri"/>
          <w:i/>
          <w:sz w:val="16"/>
          <w:szCs w:val="16"/>
          <w:lang w:eastAsia="en-US"/>
        </w:rPr>
        <w:t>(интегральное значение, накопленное за весь срок служб</w:t>
      </w:r>
      <w:r w:rsidRPr="00517FCF">
        <w:rPr>
          <w:rFonts w:ascii="Calibri" w:eastAsia="Calibri" w:hAnsi="Calibri"/>
          <w:sz w:val="16"/>
          <w:szCs w:val="16"/>
          <w:lang w:eastAsia="en-US"/>
        </w:rPr>
        <w:t>ы)</w:t>
      </w:r>
    </w:p>
    <w:p w:rsidR="00517FCF" w:rsidRPr="00517FCF" w:rsidRDefault="00517FCF" w:rsidP="00517FCF">
      <w:pPr>
        <w:jc w:val="both"/>
        <w:rPr>
          <w:rFonts w:ascii="Calibri" w:eastAsia="Calibri" w:hAnsi="Calibri"/>
          <w:sz w:val="16"/>
          <w:szCs w:val="16"/>
          <w:lang w:eastAsia="en-US"/>
        </w:rPr>
      </w:pPr>
    </w:p>
    <w:tbl>
      <w:tblPr>
        <w:tblStyle w:val="2"/>
        <w:tblW w:w="10348" w:type="dxa"/>
        <w:tblInd w:w="-34" w:type="dxa"/>
        <w:tblLayout w:type="fixed"/>
        <w:tblLook w:val="04A0" w:firstRow="1" w:lastRow="0" w:firstColumn="1" w:lastColumn="0" w:noHBand="0" w:noVBand="1"/>
      </w:tblPr>
      <w:tblGrid>
        <w:gridCol w:w="1560"/>
        <w:gridCol w:w="1276"/>
        <w:gridCol w:w="992"/>
        <w:gridCol w:w="850"/>
        <w:gridCol w:w="850"/>
        <w:gridCol w:w="710"/>
        <w:gridCol w:w="708"/>
        <w:gridCol w:w="709"/>
        <w:gridCol w:w="567"/>
        <w:gridCol w:w="709"/>
        <w:gridCol w:w="709"/>
        <w:gridCol w:w="708"/>
      </w:tblGrid>
      <w:tr w:rsidR="00517FCF" w:rsidRPr="00517FCF" w:rsidTr="00072406">
        <w:tc>
          <w:tcPr>
            <w:tcW w:w="1560"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eastAsia="en-US"/>
              </w:rPr>
              <w:t>Дата</w:t>
            </w:r>
          </w:p>
        </w:tc>
        <w:tc>
          <w:tcPr>
            <w:tcW w:w="1276" w:type="dxa"/>
            <w:vAlign w:val="center"/>
          </w:tcPr>
          <w:p w:rsidR="00517FCF" w:rsidRPr="00517FCF" w:rsidRDefault="00517FCF" w:rsidP="00517FCF">
            <w:pPr>
              <w:tabs>
                <w:tab w:val="left" w:pos="1168"/>
              </w:tabs>
              <w:spacing w:after="200" w:line="276" w:lineRule="auto"/>
              <w:ind w:left="-108" w:right="-108"/>
              <w:jc w:val="center"/>
              <w:rPr>
                <w:rFonts w:ascii="Calibri" w:eastAsia="Calibri" w:hAnsi="Calibri"/>
                <w:sz w:val="16"/>
                <w:szCs w:val="16"/>
                <w:lang w:eastAsia="en-US"/>
              </w:rPr>
            </w:pPr>
            <w:r w:rsidRPr="00517FCF">
              <w:rPr>
                <w:rFonts w:ascii="Calibri" w:eastAsia="Calibri" w:hAnsi="Calibri"/>
                <w:sz w:val="16"/>
                <w:szCs w:val="16"/>
                <w:lang w:eastAsia="en-US"/>
              </w:rPr>
              <w:t xml:space="preserve">Причина </w:t>
            </w:r>
            <w:proofErr w:type="spellStart"/>
            <w:r w:rsidRPr="00517FCF">
              <w:rPr>
                <w:rFonts w:ascii="Calibri" w:eastAsia="Calibri" w:hAnsi="Calibri"/>
                <w:sz w:val="16"/>
                <w:szCs w:val="16"/>
                <w:lang w:eastAsia="en-US"/>
              </w:rPr>
              <w:t>ненаработки</w:t>
            </w:r>
            <w:proofErr w:type="spellEnd"/>
          </w:p>
        </w:tc>
        <w:tc>
          <w:tcPr>
            <w:tcW w:w="992" w:type="dxa"/>
            <w:vAlign w:val="center"/>
          </w:tcPr>
          <w:p w:rsidR="00517FCF" w:rsidRPr="00517FCF" w:rsidRDefault="00517FCF" w:rsidP="00517FCF">
            <w:pPr>
              <w:spacing w:after="200" w:line="276" w:lineRule="auto"/>
              <w:ind w:left="-108" w:right="-107"/>
              <w:jc w:val="center"/>
              <w:rPr>
                <w:rFonts w:ascii="Calibri" w:eastAsia="Calibri" w:hAnsi="Calibri"/>
                <w:sz w:val="16"/>
                <w:szCs w:val="16"/>
                <w:lang w:eastAsia="en-US"/>
              </w:rPr>
            </w:pPr>
            <w:r w:rsidRPr="00517FCF">
              <w:rPr>
                <w:rFonts w:ascii="Calibri" w:eastAsia="Calibri" w:hAnsi="Calibri"/>
                <w:sz w:val="16"/>
                <w:szCs w:val="16"/>
                <w:lang w:eastAsia="en-US"/>
              </w:rPr>
              <w:t>Наработка,</w:t>
            </w:r>
          </w:p>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eastAsia="en-US"/>
              </w:rPr>
              <w:t>час</w:t>
            </w:r>
          </w:p>
        </w:tc>
        <w:tc>
          <w:tcPr>
            <w:tcW w:w="850"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val="en-US" w:eastAsia="en-US"/>
              </w:rPr>
              <w:t>V1</w:t>
            </w:r>
            <w:r w:rsidRPr="00517FCF">
              <w:rPr>
                <w:rFonts w:ascii="Calibri" w:eastAsia="Calibri" w:hAnsi="Calibri"/>
                <w:sz w:val="16"/>
                <w:szCs w:val="16"/>
                <w:lang w:eastAsia="en-US"/>
              </w:rPr>
              <w:t>(</w:t>
            </w:r>
            <w:r w:rsidRPr="00517FCF">
              <w:rPr>
                <w:rFonts w:ascii="Calibri" w:eastAsia="Calibri" w:hAnsi="Calibri"/>
                <w:sz w:val="16"/>
                <w:szCs w:val="16"/>
                <w:lang w:val="en-US" w:eastAsia="en-US"/>
              </w:rPr>
              <w:t xml:space="preserve">G1) </w:t>
            </w:r>
            <w:r w:rsidRPr="00517FCF">
              <w:rPr>
                <w:rFonts w:ascii="Calibri" w:eastAsia="Calibri" w:hAnsi="Calibri"/>
                <w:sz w:val="16"/>
                <w:szCs w:val="16"/>
                <w:lang w:eastAsia="en-US"/>
              </w:rPr>
              <w:t>под,</w:t>
            </w:r>
          </w:p>
          <w:p w:rsidR="00517FCF" w:rsidRPr="00517FCF" w:rsidRDefault="00517FCF" w:rsidP="00517FCF">
            <w:pPr>
              <w:spacing w:after="200" w:line="276" w:lineRule="auto"/>
              <w:jc w:val="center"/>
              <w:rPr>
                <w:rFonts w:ascii="Calibri" w:eastAsia="Calibri" w:hAnsi="Calibri"/>
                <w:sz w:val="16"/>
                <w:szCs w:val="16"/>
                <w:lang w:val="en-US" w:eastAsia="en-US"/>
              </w:rPr>
            </w:pPr>
            <w:r w:rsidRPr="00517FCF">
              <w:rPr>
                <w:rFonts w:ascii="Calibri" w:eastAsia="Calibri" w:hAnsi="Calibri"/>
                <w:sz w:val="16"/>
                <w:szCs w:val="16"/>
                <w:lang w:eastAsia="en-US"/>
              </w:rPr>
              <w:t>м</w:t>
            </w:r>
            <w:r w:rsidRPr="00517FCF">
              <w:rPr>
                <w:rFonts w:ascii="Calibri" w:eastAsia="Calibri" w:hAnsi="Calibri"/>
                <w:sz w:val="16"/>
                <w:szCs w:val="16"/>
                <w:vertAlign w:val="superscript"/>
                <w:lang w:eastAsia="en-US"/>
              </w:rPr>
              <w:t>3</w:t>
            </w:r>
            <w:r w:rsidRPr="00517FCF">
              <w:rPr>
                <w:rFonts w:ascii="Calibri" w:eastAsia="Calibri" w:hAnsi="Calibri"/>
                <w:sz w:val="16"/>
                <w:szCs w:val="16"/>
                <w:lang w:val="en-US" w:eastAsia="en-US"/>
              </w:rPr>
              <w:t>(</w:t>
            </w:r>
            <w:r w:rsidRPr="00517FCF">
              <w:rPr>
                <w:rFonts w:ascii="Calibri" w:eastAsia="Calibri" w:hAnsi="Calibri"/>
                <w:sz w:val="16"/>
                <w:szCs w:val="16"/>
                <w:lang w:eastAsia="en-US"/>
              </w:rPr>
              <w:t>т</w:t>
            </w:r>
            <w:r w:rsidRPr="00517FCF">
              <w:rPr>
                <w:rFonts w:ascii="Calibri" w:eastAsia="Calibri" w:hAnsi="Calibri"/>
                <w:sz w:val="16"/>
                <w:szCs w:val="16"/>
                <w:lang w:val="en-US" w:eastAsia="en-US"/>
              </w:rPr>
              <w:t>)</w:t>
            </w:r>
          </w:p>
        </w:tc>
        <w:tc>
          <w:tcPr>
            <w:tcW w:w="850"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val="en-US" w:eastAsia="en-US"/>
              </w:rPr>
              <w:t>V</w:t>
            </w:r>
            <w:r w:rsidRPr="00517FCF">
              <w:rPr>
                <w:rFonts w:ascii="Calibri" w:eastAsia="Calibri" w:hAnsi="Calibri"/>
                <w:sz w:val="16"/>
                <w:szCs w:val="16"/>
                <w:lang w:eastAsia="en-US"/>
              </w:rPr>
              <w:t>2(</w:t>
            </w:r>
            <w:r w:rsidRPr="00517FCF">
              <w:rPr>
                <w:rFonts w:ascii="Calibri" w:eastAsia="Calibri" w:hAnsi="Calibri"/>
                <w:sz w:val="16"/>
                <w:szCs w:val="16"/>
                <w:lang w:val="en-US" w:eastAsia="en-US"/>
              </w:rPr>
              <w:t>G2</w:t>
            </w:r>
            <w:proofErr w:type="gramStart"/>
            <w:r w:rsidRPr="00517FCF">
              <w:rPr>
                <w:rFonts w:ascii="Calibri" w:eastAsia="Calibri" w:hAnsi="Calibri"/>
                <w:sz w:val="16"/>
                <w:szCs w:val="16"/>
                <w:lang w:val="en-US" w:eastAsia="en-US"/>
              </w:rPr>
              <w:t xml:space="preserve">)  </w:t>
            </w:r>
            <w:proofErr w:type="spellStart"/>
            <w:r w:rsidRPr="00517FCF">
              <w:rPr>
                <w:rFonts w:ascii="Calibri" w:eastAsia="Calibri" w:hAnsi="Calibri"/>
                <w:sz w:val="16"/>
                <w:szCs w:val="16"/>
                <w:lang w:eastAsia="en-US"/>
              </w:rPr>
              <w:t>обр</w:t>
            </w:r>
            <w:proofErr w:type="spellEnd"/>
            <w:proofErr w:type="gramEnd"/>
          </w:p>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eastAsia="en-US"/>
              </w:rPr>
              <w:t>м</w:t>
            </w:r>
            <w:r w:rsidRPr="00517FCF">
              <w:rPr>
                <w:rFonts w:ascii="Calibri" w:eastAsia="Calibri" w:hAnsi="Calibri"/>
                <w:sz w:val="16"/>
                <w:szCs w:val="16"/>
                <w:vertAlign w:val="superscript"/>
                <w:lang w:eastAsia="en-US"/>
              </w:rPr>
              <w:t>3</w:t>
            </w:r>
            <w:r w:rsidRPr="00517FCF">
              <w:rPr>
                <w:rFonts w:ascii="Calibri" w:eastAsia="Calibri" w:hAnsi="Calibri"/>
                <w:sz w:val="16"/>
                <w:szCs w:val="16"/>
                <w:lang w:eastAsia="en-US"/>
              </w:rPr>
              <w:t>(т)</w:t>
            </w:r>
          </w:p>
        </w:tc>
        <w:tc>
          <w:tcPr>
            <w:tcW w:w="710" w:type="dxa"/>
            <w:vAlign w:val="center"/>
          </w:tcPr>
          <w:p w:rsidR="00517FCF" w:rsidRPr="00517FCF" w:rsidRDefault="00517FCF" w:rsidP="00517FCF">
            <w:pPr>
              <w:spacing w:after="200" w:line="276" w:lineRule="auto"/>
              <w:ind w:left="-107" w:right="-108"/>
              <w:jc w:val="center"/>
              <w:rPr>
                <w:rFonts w:ascii="Calibri" w:eastAsia="Calibri" w:hAnsi="Calibri"/>
                <w:sz w:val="16"/>
                <w:szCs w:val="16"/>
                <w:lang w:eastAsia="en-US"/>
              </w:rPr>
            </w:pPr>
            <w:proofErr w:type="spellStart"/>
            <w:r w:rsidRPr="00517FCF">
              <w:rPr>
                <w:rFonts w:ascii="Calibri" w:eastAsia="Calibri" w:hAnsi="Calibri"/>
                <w:sz w:val="16"/>
                <w:szCs w:val="16"/>
                <w:lang w:val="en-US" w:eastAsia="en-US"/>
              </w:rPr>
              <w:t>dV</w:t>
            </w:r>
            <w:proofErr w:type="spellEnd"/>
            <w:r w:rsidRPr="00517FCF">
              <w:rPr>
                <w:rFonts w:ascii="Calibri" w:eastAsia="Calibri" w:hAnsi="Calibri"/>
                <w:sz w:val="16"/>
                <w:szCs w:val="16"/>
                <w:lang w:eastAsia="en-US"/>
              </w:rPr>
              <w:t>(</w:t>
            </w:r>
            <w:proofErr w:type="spellStart"/>
            <w:r w:rsidRPr="00517FCF">
              <w:rPr>
                <w:rFonts w:ascii="Calibri" w:eastAsia="Calibri" w:hAnsi="Calibri"/>
                <w:sz w:val="16"/>
                <w:szCs w:val="16"/>
                <w:lang w:val="en-US" w:eastAsia="en-US"/>
              </w:rPr>
              <w:t>dG</w:t>
            </w:r>
            <w:proofErr w:type="spellEnd"/>
            <w:r w:rsidRPr="00517FCF">
              <w:rPr>
                <w:rFonts w:ascii="Calibri" w:eastAsia="Calibri" w:hAnsi="Calibri"/>
                <w:sz w:val="16"/>
                <w:szCs w:val="16"/>
                <w:lang w:eastAsia="en-US"/>
              </w:rPr>
              <w:t>)</w:t>
            </w:r>
          </w:p>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eastAsia="en-US"/>
              </w:rPr>
              <w:t>м</w:t>
            </w:r>
            <w:r w:rsidRPr="00517FCF">
              <w:rPr>
                <w:rFonts w:ascii="Calibri" w:eastAsia="Calibri" w:hAnsi="Calibri"/>
                <w:sz w:val="16"/>
                <w:szCs w:val="16"/>
                <w:vertAlign w:val="superscript"/>
                <w:lang w:eastAsia="en-US"/>
              </w:rPr>
              <w:t>3</w:t>
            </w:r>
            <w:r w:rsidRPr="00517FCF">
              <w:rPr>
                <w:rFonts w:ascii="Calibri" w:eastAsia="Calibri" w:hAnsi="Calibri"/>
                <w:sz w:val="16"/>
                <w:szCs w:val="16"/>
                <w:lang w:eastAsia="en-US"/>
              </w:rPr>
              <w:t>(т)</w:t>
            </w:r>
          </w:p>
        </w:tc>
        <w:tc>
          <w:tcPr>
            <w:tcW w:w="708"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val="en-US" w:eastAsia="en-US"/>
              </w:rPr>
              <w:t>T1</w:t>
            </w:r>
          </w:p>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eastAsia="en-US"/>
              </w:rPr>
              <w:t>под</w:t>
            </w:r>
          </w:p>
          <w:p w:rsidR="00517FCF" w:rsidRPr="00517FCF" w:rsidRDefault="00517FCF" w:rsidP="00517FCF">
            <w:pPr>
              <w:spacing w:after="200" w:line="276" w:lineRule="auto"/>
              <w:jc w:val="center"/>
              <w:rPr>
                <w:rFonts w:ascii="Calibri" w:eastAsia="Calibri" w:hAnsi="Calibri"/>
                <w:sz w:val="16"/>
                <w:szCs w:val="16"/>
                <w:lang w:eastAsia="en-US"/>
              </w:rPr>
            </w:pPr>
            <m:oMath>
              <m:r>
                <w:rPr>
                  <w:rFonts w:ascii="Cambria Math" w:eastAsia="Calibri" w:hAnsi="Cambria Math"/>
                  <w:sz w:val="16"/>
                  <w:szCs w:val="16"/>
                  <w:lang w:eastAsia="en-US"/>
                </w:rPr>
                <m:t>°</m:t>
              </m:r>
            </m:oMath>
            <w:r w:rsidRPr="00517FCF">
              <w:rPr>
                <w:rFonts w:ascii="Calibri" w:hAnsi="Calibri"/>
                <w:sz w:val="16"/>
                <w:szCs w:val="16"/>
                <w:lang w:eastAsia="en-US"/>
              </w:rPr>
              <w:t>С</w:t>
            </w:r>
          </w:p>
        </w:tc>
        <w:tc>
          <w:tcPr>
            <w:tcW w:w="709"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val="en-US" w:eastAsia="en-US"/>
              </w:rPr>
              <w:t>T</w:t>
            </w:r>
            <w:r w:rsidRPr="00517FCF">
              <w:rPr>
                <w:rFonts w:ascii="Calibri" w:eastAsia="Calibri" w:hAnsi="Calibri"/>
                <w:sz w:val="16"/>
                <w:szCs w:val="16"/>
                <w:lang w:eastAsia="en-US"/>
              </w:rPr>
              <w:t>2</w:t>
            </w:r>
          </w:p>
          <w:p w:rsidR="00517FCF" w:rsidRPr="00517FCF" w:rsidRDefault="00517FCF" w:rsidP="00517FCF">
            <w:pPr>
              <w:spacing w:after="200" w:line="276" w:lineRule="auto"/>
              <w:jc w:val="center"/>
              <w:rPr>
                <w:rFonts w:ascii="Calibri" w:eastAsia="Calibri" w:hAnsi="Calibri"/>
                <w:sz w:val="16"/>
                <w:szCs w:val="16"/>
                <w:lang w:eastAsia="en-US"/>
              </w:rPr>
            </w:pPr>
            <w:proofErr w:type="spellStart"/>
            <w:r w:rsidRPr="00517FCF">
              <w:rPr>
                <w:rFonts w:ascii="Calibri" w:eastAsia="Calibri" w:hAnsi="Calibri"/>
                <w:sz w:val="16"/>
                <w:szCs w:val="16"/>
                <w:lang w:eastAsia="en-US"/>
              </w:rPr>
              <w:t>обр</w:t>
            </w:r>
            <w:proofErr w:type="spellEnd"/>
          </w:p>
          <w:p w:rsidR="00517FCF" w:rsidRPr="00517FCF" w:rsidRDefault="00517FCF" w:rsidP="00517FCF">
            <w:pPr>
              <w:spacing w:after="200" w:line="276" w:lineRule="auto"/>
              <w:jc w:val="center"/>
              <w:rPr>
                <w:rFonts w:ascii="Calibri" w:eastAsia="Calibri" w:hAnsi="Calibri"/>
                <w:sz w:val="16"/>
                <w:szCs w:val="16"/>
                <w:lang w:eastAsia="en-US"/>
              </w:rPr>
            </w:pPr>
            <m:oMath>
              <m:r>
                <w:rPr>
                  <w:rFonts w:ascii="Cambria Math" w:eastAsia="Calibri" w:hAnsi="Cambria Math"/>
                  <w:sz w:val="16"/>
                  <w:szCs w:val="16"/>
                  <w:lang w:eastAsia="en-US"/>
                </w:rPr>
                <m:t>°</m:t>
              </m:r>
            </m:oMath>
            <w:r w:rsidRPr="00517FCF">
              <w:rPr>
                <w:rFonts w:ascii="Calibri" w:hAnsi="Calibri"/>
                <w:sz w:val="16"/>
                <w:szCs w:val="16"/>
                <w:lang w:eastAsia="en-US"/>
              </w:rPr>
              <w:t>С</w:t>
            </w:r>
          </w:p>
        </w:tc>
        <w:tc>
          <w:tcPr>
            <w:tcW w:w="567"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val="en-US" w:eastAsia="en-US"/>
              </w:rPr>
              <w:t>dT</w:t>
            </w:r>
          </w:p>
          <w:p w:rsidR="00517FCF" w:rsidRPr="00517FCF" w:rsidRDefault="00517FCF" w:rsidP="00517FCF">
            <w:pPr>
              <w:spacing w:after="200" w:line="276" w:lineRule="auto"/>
              <w:jc w:val="center"/>
              <w:rPr>
                <w:rFonts w:ascii="Calibri" w:eastAsia="Calibri" w:hAnsi="Calibri"/>
                <w:sz w:val="16"/>
                <w:szCs w:val="16"/>
                <w:lang w:eastAsia="en-US"/>
              </w:rPr>
            </w:pPr>
            <m:oMath>
              <m:r>
                <w:rPr>
                  <w:rFonts w:ascii="Cambria Math" w:eastAsia="Calibri" w:hAnsi="Cambria Math"/>
                  <w:sz w:val="16"/>
                  <w:szCs w:val="16"/>
                  <w:lang w:eastAsia="en-US"/>
                </w:rPr>
                <m:t>°</m:t>
              </m:r>
            </m:oMath>
            <w:r w:rsidRPr="00517FCF">
              <w:rPr>
                <w:rFonts w:ascii="Calibri" w:hAnsi="Calibri"/>
                <w:sz w:val="16"/>
                <w:szCs w:val="16"/>
                <w:lang w:eastAsia="en-US"/>
              </w:rPr>
              <w:t>С</w:t>
            </w:r>
          </w:p>
        </w:tc>
        <w:tc>
          <w:tcPr>
            <w:tcW w:w="709"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val="en-US" w:eastAsia="en-US"/>
              </w:rPr>
              <w:t xml:space="preserve">P1 </w:t>
            </w:r>
            <w:r w:rsidRPr="00517FCF">
              <w:rPr>
                <w:rFonts w:ascii="Calibri" w:eastAsia="Calibri" w:hAnsi="Calibri"/>
                <w:sz w:val="16"/>
                <w:szCs w:val="16"/>
                <w:lang w:eastAsia="en-US"/>
              </w:rPr>
              <w:t>под</w:t>
            </w:r>
          </w:p>
          <w:p w:rsidR="00517FCF" w:rsidRPr="00517FCF" w:rsidRDefault="00517FCF" w:rsidP="00517FCF">
            <w:pPr>
              <w:spacing w:after="200" w:line="276" w:lineRule="auto"/>
              <w:ind w:left="-108" w:right="-108"/>
              <w:jc w:val="center"/>
              <w:rPr>
                <w:rFonts w:ascii="Calibri" w:eastAsia="Calibri" w:hAnsi="Calibri"/>
                <w:sz w:val="16"/>
                <w:szCs w:val="16"/>
                <w:lang w:eastAsia="en-US"/>
              </w:rPr>
            </w:pPr>
            <w:r w:rsidRPr="00517FCF">
              <w:rPr>
                <w:rFonts w:ascii="Calibri" w:eastAsia="Calibri" w:hAnsi="Calibri"/>
                <w:sz w:val="16"/>
                <w:szCs w:val="16"/>
                <w:lang w:eastAsia="en-US"/>
              </w:rPr>
              <w:t>МПа</w:t>
            </w:r>
          </w:p>
        </w:tc>
        <w:tc>
          <w:tcPr>
            <w:tcW w:w="709"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val="en-US" w:eastAsia="en-US"/>
              </w:rPr>
              <w:t>P</w:t>
            </w:r>
            <w:r w:rsidRPr="00517FCF">
              <w:rPr>
                <w:rFonts w:ascii="Calibri" w:eastAsia="Calibri" w:hAnsi="Calibri"/>
                <w:sz w:val="16"/>
                <w:szCs w:val="16"/>
                <w:lang w:eastAsia="en-US"/>
              </w:rPr>
              <w:t>2</w:t>
            </w:r>
            <w:r w:rsidRPr="00517FCF">
              <w:rPr>
                <w:rFonts w:ascii="Calibri" w:eastAsia="Calibri" w:hAnsi="Calibri"/>
                <w:sz w:val="16"/>
                <w:szCs w:val="16"/>
                <w:lang w:val="en-US" w:eastAsia="en-US"/>
              </w:rPr>
              <w:t xml:space="preserve"> </w:t>
            </w:r>
            <w:proofErr w:type="spellStart"/>
            <w:r w:rsidRPr="00517FCF">
              <w:rPr>
                <w:rFonts w:ascii="Calibri" w:eastAsia="Calibri" w:hAnsi="Calibri"/>
                <w:sz w:val="16"/>
                <w:szCs w:val="16"/>
                <w:lang w:eastAsia="en-US"/>
              </w:rPr>
              <w:t>обр</w:t>
            </w:r>
            <w:proofErr w:type="spellEnd"/>
          </w:p>
          <w:p w:rsidR="00517FCF" w:rsidRPr="00517FCF" w:rsidRDefault="00517FCF" w:rsidP="00517FCF">
            <w:pPr>
              <w:spacing w:after="200" w:line="276" w:lineRule="auto"/>
              <w:ind w:left="-108" w:right="-107"/>
              <w:jc w:val="center"/>
              <w:rPr>
                <w:rFonts w:ascii="Calibri" w:eastAsia="Calibri" w:hAnsi="Calibri"/>
                <w:sz w:val="16"/>
                <w:szCs w:val="16"/>
                <w:lang w:eastAsia="en-US"/>
              </w:rPr>
            </w:pPr>
            <w:r w:rsidRPr="00517FCF">
              <w:rPr>
                <w:rFonts w:ascii="Calibri" w:eastAsia="Calibri" w:hAnsi="Calibri"/>
                <w:sz w:val="16"/>
                <w:szCs w:val="16"/>
                <w:lang w:eastAsia="en-US"/>
              </w:rPr>
              <w:t>МПа</w:t>
            </w:r>
          </w:p>
        </w:tc>
        <w:tc>
          <w:tcPr>
            <w:tcW w:w="708"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val="en-US" w:eastAsia="en-US"/>
              </w:rPr>
              <w:t xml:space="preserve">Q1 </w:t>
            </w:r>
            <w:r w:rsidRPr="00517FCF">
              <w:rPr>
                <w:rFonts w:ascii="Calibri" w:eastAsia="Calibri" w:hAnsi="Calibri"/>
                <w:sz w:val="16"/>
                <w:szCs w:val="16"/>
                <w:lang w:eastAsia="en-US"/>
              </w:rPr>
              <w:t>под</w:t>
            </w:r>
          </w:p>
          <w:p w:rsidR="00517FCF" w:rsidRPr="00517FCF" w:rsidRDefault="00517FCF" w:rsidP="00517FCF">
            <w:pPr>
              <w:spacing w:after="200" w:line="276" w:lineRule="auto"/>
              <w:jc w:val="center"/>
              <w:rPr>
                <w:rFonts w:ascii="Calibri" w:eastAsia="Calibri" w:hAnsi="Calibri"/>
                <w:sz w:val="16"/>
                <w:szCs w:val="16"/>
                <w:lang w:eastAsia="en-US"/>
              </w:rPr>
            </w:pPr>
            <w:r w:rsidRPr="00517FCF">
              <w:rPr>
                <w:rFonts w:ascii="Calibri" w:eastAsia="Calibri" w:hAnsi="Calibri"/>
                <w:sz w:val="16"/>
                <w:szCs w:val="16"/>
                <w:lang w:eastAsia="en-US"/>
              </w:rPr>
              <w:t>Гкал</w:t>
            </w:r>
          </w:p>
        </w:tc>
      </w:tr>
      <w:tr w:rsidR="00517FCF" w:rsidRPr="00517FCF" w:rsidTr="00072406">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72406">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72406">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72406">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72406">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72406">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72406">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72406">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72406">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72406">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72406">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72406">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72406">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72406">
        <w:tc>
          <w:tcPr>
            <w:tcW w:w="1560"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1276"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992" w:type="dxa"/>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right="-115"/>
              <w:jc w:val="center"/>
              <w:rPr>
                <w:rFonts w:ascii="Calibri" w:eastAsia="Calibri" w:hAnsi="Calibri"/>
                <w:color w:val="000000"/>
                <w:sz w:val="16"/>
                <w:szCs w:val="16"/>
                <w:lang w:eastAsia="en-US"/>
              </w:rPr>
            </w:pPr>
          </w:p>
        </w:tc>
        <w:tc>
          <w:tcPr>
            <w:tcW w:w="850" w:type="dxa"/>
            <w:vAlign w:val="center"/>
          </w:tcPr>
          <w:p w:rsidR="00517FCF" w:rsidRPr="00517FCF" w:rsidRDefault="00517FCF" w:rsidP="00517FCF">
            <w:pPr>
              <w:spacing w:after="200" w:line="276" w:lineRule="auto"/>
              <w:ind w:right="-112"/>
              <w:jc w:val="center"/>
              <w:rPr>
                <w:rFonts w:ascii="Calibri" w:eastAsia="Calibri" w:hAnsi="Calibri"/>
                <w:color w:val="000000"/>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8" w:type="dxa"/>
            <w:vAlign w:val="center"/>
          </w:tcPr>
          <w:p w:rsidR="00517FCF" w:rsidRPr="00517FCF" w:rsidRDefault="00517FCF" w:rsidP="00517FCF">
            <w:pPr>
              <w:spacing w:after="200" w:line="276" w:lineRule="auto"/>
              <w:ind w:right="-107"/>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ind w:right="-108"/>
              <w:jc w:val="center"/>
              <w:rPr>
                <w:rFonts w:ascii="Calibri" w:eastAsia="Calibri" w:hAnsi="Calibri"/>
                <w:color w:val="000000"/>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cs="Arial"/>
                <w:color w:val="000000"/>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color w:val="000000"/>
                <w:sz w:val="16"/>
                <w:szCs w:val="16"/>
                <w:lang w:eastAsia="en-US"/>
              </w:rPr>
            </w:pPr>
          </w:p>
        </w:tc>
      </w:tr>
      <w:tr w:rsidR="00517FCF" w:rsidRPr="00517FCF" w:rsidTr="00072406">
        <w:tc>
          <w:tcPr>
            <w:tcW w:w="1560" w:type="dxa"/>
          </w:tcPr>
          <w:p w:rsidR="00517FCF" w:rsidRPr="00517FCF" w:rsidRDefault="00517FCF" w:rsidP="00517FCF">
            <w:pPr>
              <w:spacing w:after="200" w:line="276" w:lineRule="auto"/>
              <w:jc w:val="both"/>
              <w:rPr>
                <w:rFonts w:ascii="Calibri" w:eastAsia="Calibri" w:hAnsi="Calibri"/>
                <w:sz w:val="16"/>
                <w:szCs w:val="16"/>
                <w:lang w:eastAsia="en-US"/>
              </w:rPr>
            </w:pPr>
            <w:r w:rsidRPr="00517FCF">
              <w:rPr>
                <w:rFonts w:ascii="Calibri" w:eastAsia="Calibri" w:hAnsi="Calibri"/>
                <w:sz w:val="16"/>
                <w:szCs w:val="16"/>
                <w:lang w:eastAsia="en-US"/>
              </w:rPr>
              <w:t xml:space="preserve">Итого за </w:t>
            </w:r>
          </w:p>
          <w:p w:rsidR="00517FCF" w:rsidRPr="00517FCF" w:rsidRDefault="00517FCF" w:rsidP="00517FCF">
            <w:pPr>
              <w:spacing w:after="200" w:line="276" w:lineRule="auto"/>
              <w:jc w:val="both"/>
              <w:rPr>
                <w:rFonts w:ascii="Calibri" w:eastAsia="Calibri" w:hAnsi="Calibri"/>
                <w:sz w:val="16"/>
                <w:szCs w:val="16"/>
                <w:lang w:eastAsia="en-US"/>
              </w:rPr>
            </w:pPr>
            <w:r w:rsidRPr="00517FCF">
              <w:rPr>
                <w:rFonts w:ascii="Calibri" w:eastAsia="Calibri" w:hAnsi="Calibri"/>
                <w:sz w:val="16"/>
                <w:szCs w:val="16"/>
                <w:lang w:eastAsia="en-US"/>
              </w:rPr>
              <w:t>период:</w:t>
            </w:r>
          </w:p>
        </w:tc>
        <w:tc>
          <w:tcPr>
            <w:tcW w:w="1276" w:type="dxa"/>
          </w:tcPr>
          <w:p w:rsidR="00517FCF" w:rsidRPr="00517FCF" w:rsidRDefault="00517FCF" w:rsidP="00517FCF">
            <w:pPr>
              <w:spacing w:after="200" w:line="276" w:lineRule="auto"/>
              <w:jc w:val="both"/>
              <w:rPr>
                <w:rFonts w:ascii="Calibri" w:eastAsia="Calibri" w:hAnsi="Calibri"/>
                <w:sz w:val="16"/>
                <w:szCs w:val="16"/>
                <w:lang w:eastAsia="en-US"/>
              </w:rPr>
            </w:pPr>
          </w:p>
        </w:tc>
        <w:tc>
          <w:tcPr>
            <w:tcW w:w="992"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left="-109" w:right="-108"/>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ind w:left="-108" w:right="-111"/>
              <w:jc w:val="center"/>
              <w:rPr>
                <w:rFonts w:ascii="Calibri" w:eastAsia="Calibri" w:hAnsi="Calibri"/>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708" w:type="dxa"/>
            <w:vAlign w:val="center"/>
          </w:tcPr>
          <w:p w:rsidR="00517FCF" w:rsidRPr="00517FCF" w:rsidRDefault="00517FCF" w:rsidP="00517FCF">
            <w:pPr>
              <w:spacing w:after="200" w:line="276" w:lineRule="auto"/>
              <w:ind w:left="-109" w:right="-108"/>
              <w:jc w:val="center"/>
              <w:rPr>
                <w:rFonts w:ascii="Calibri" w:eastAsia="Calibri" w:hAnsi="Calibri"/>
                <w:sz w:val="16"/>
                <w:szCs w:val="16"/>
                <w:lang w:eastAsia="en-US"/>
              </w:rPr>
            </w:pPr>
          </w:p>
        </w:tc>
      </w:tr>
      <w:tr w:rsidR="00517FCF" w:rsidRPr="00517FCF" w:rsidTr="00072406">
        <w:tc>
          <w:tcPr>
            <w:tcW w:w="1560" w:type="dxa"/>
          </w:tcPr>
          <w:p w:rsidR="00517FCF" w:rsidRPr="00517FCF" w:rsidRDefault="00517FCF" w:rsidP="00517FCF">
            <w:pPr>
              <w:spacing w:after="200" w:line="276" w:lineRule="auto"/>
              <w:ind w:right="-250"/>
              <w:jc w:val="both"/>
              <w:rPr>
                <w:rFonts w:ascii="Calibri" w:eastAsia="Calibri" w:hAnsi="Calibri"/>
                <w:sz w:val="16"/>
                <w:szCs w:val="16"/>
                <w:lang w:eastAsia="en-US"/>
              </w:rPr>
            </w:pPr>
            <w:r w:rsidRPr="00517FCF">
              <w:rPr>
                <w:rFonts w:ascii="Calibri" w:eastAsia="Calibri" w:hAnsi="Calibri"/>
                <w:sz w:val="16"/>
                <w:szCs w:val="16"/>
                <w:lang w:eastAsia="en-US"/>
              </w:rPr>
              <w:t>Среднесуточные показания:</w:t>
            </w:r>
          </w:p>
        </w:tc>
        <w:tc>
          <w:tcPr>
            <w:tcW w:w="1276" w:type="dxa"/>
          </w:tcPr>
          <w:p w:rsidR="00517FCF" w:rsidRPr="00517FCF" w:rsidRDefault="00517FCF" w:rsidP="00517FCF">
            <w:pPr>
              <w:spacing w:after="200" w:line="276" w:lineRule="auto"/>
              <w:ind w:left="-108" w:right="-108"/>
              <w:jc w:val="both"/>
              <w:rPr>
                <w:rFonts w:ascii="Calibri" w:eastAsia="Calibri" w:hAnsi="Calibri"/>
                <w:sz w:val="16"/>
                <w:szCs w:val="16"/>
                <w:lang w:eastAsia="en-US"/>
              </w:rPr>
            </w:pPr>
          </w:p>
        </w:tc>
        <w:tc>
          <w:tcPr>
            <w:tcW w:w="992"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850"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710"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708" w:type="dxa"/>
            <w:vAlign w:val="center"/>
          </w:tcPr>
          <w:p w:rsidR="00517FCF" w:rsidRPr="00517FCF" w:rsidRDefault="00517FCF" w:rsidP="00517FCF">
            <w:pPr>
              <w:spacing w:after="200" w:line="276" w:lineRule="auto"/>
              <w:ind w:left="-108" w:right="-107"/>
              <w:jc w:val="center"/>
              <w:rPr>
                <w:rFonts w:ascii="Calibri" w:eastAsia="Calibri" w:hAnsi="Calibri"/>
                <w:sz w:val="16"/>
                <w:szCs w:val="16"/>
                <w:lang w:eastAsia="en-US"/>
              </w:rPr>
            </w:pPr>
          </w:p>
        </w:tc>
        <w:tc>
          <w:tcPr>
            <w:tcW w:w="709" w:type="dxa"/>
            <w:vAlign w:val="center"/>
          </w:tcPr>
          <w:p w:rsidR="00517FCF" w:rsidRPr="00517FCF" w:rsidRDefault="00517FCF" w:rsidP="00517FCF">
            <w:pPr>
              <w:spacing w:after="200" w:line="276" w:lineRule="auto"/>
              <w:ind w:left="-109" w:right="-108"/>
              <w:jc w:val="center"/>
              <w:rPr>
                <w:rFonts w:ascii="Calibri" w:eastAsia="Calibri" w:hAnsi="Calibri"/>
                <w:sz w:val="16"/>
                <w:szCs w:val="16"/>
                <w:lang w:eastAsia="en-US"/>
              </w:rPr>
            </w:pPr>
          </w:p>
        </w:tc>
        <w:tc>
          <w:tcPr>
            <w:tcW w:w="567"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709"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c>
          <w:tcPr>
            <w:tcW w:w="708" w:type="dxa"/>
            <w:vAlign w:val="center"/>
          </w:tcPr>
          <w:p w:rsidR="00517FCF" w:rsidRPr="00517FCF" w:rsidRDefault="00517FCF" w:rsidP="00517FCF">
            <w:pPr>
              <w:spacing w:after="200" w:line="276" w:lineRule="auto"/>
              <w:jc w:val="center"/>
              <w:rPr>
                <w:rFonts w:ascii="Calibri" w:eastAsia="Calibri" w:hAnsi="Calibri"/>
                <w:sz w:val="16"/>
                <w:szCs w:val="16"/>
                <w:lang w:eastAsia="en-US"/>
              </w:rPr>
            </w:pPr>
          </w:p>
        </w:tc>
      </w:tr>
    </w:tbl>
    <w:p w:rsidR="00517FCF" w:rsidRPr="00517FCF" w:rsidRDefault="00517FCF" w:rsidP="00517FCF">
      <w:pPr>
        <w:jc w:val="both"/>
        <w:rPr>
          <w:rFonts w:ascii="Calibri" w:eastAsia="Calibri" w:hAnsi="Calibri"/>
          <w:sz w:val="22"/>
          <w:szCs w:val="22"/>
          <w:lang w:eastAsia="en-US"/>
        </w:rPr>
      </w:pPr>
      <w:r w:rsidRPr="00517FCF">
        <w:rPr>
          <w:rFonts w:ascii="Calibri" w:eastAsia="Calibri" w:hAnsi="Calibri"/>
          <w:sz w:val="22"/>
          <w:szCs w:val="22"/>
          <w:lang w:eastAsia="en-US"/>
        </w:rPr>
        <w:t>(</w:t>
      </w:r>
      <w:r w:rsidRPr="00517FCF">
        <w:rPr>
          <w:rFonts w:ascii="Calibri" w:eastAsia="Calibri" w:hAnsi="Calibri"/>
          <w:i/>
          <w:sz w:val="22"/>
          <w:szCs w:val="22"/>
          <w:lang w:eastAsia="en-US"/>
        </w:rPr>
        <w:t xml:space="preserve">в таблице указываются </w:t>
      </w:r>
      <w:r w:rsidRPr="00517FCF">
        <w:rPr>
          <w:rFonts w:ascii="Calibri" w:eastAsia="Calibri" w:hAnsi="Calibri"/>
          <w:i/>
          <w:sz w:val="22"/>
          <w:szCs w:val="22"/>
          <w:u w:val="single"/>
          <w:lang w:eastAsia="en-US"/>
        </w:rPr>
        <w:t>суточные</w:t>
      </w:r>
      <w:r w:rsidRPr="00517FCF">
        <w:rPr>
          <w:rFonts w:ascii="Calibri" w:eastAsia="Calibri" w:hAnsi="Calibri"/>
          <w:i/>
          <w:sz w:val="22"/>
          <w:szCs w:val="22"/>
          <w:lang w:eastAsia="en-US"/>
        </w:rPr>
        <w:t xml:space="preserve"> показания прибора учета тепла</w:t>
      </w:r>
      <w:r w:rsidRPr="00517FCF">
        <w:rPr>
          <w:rFonts w:ascii="Calibri" w:eastAsia="Calibri" w:hAnsi="Calibri"/>
          <w:sz w:val="22"/>
          <w:szCs w:val="22"/>
          <w:lang w:eastAsia="en-US"/>
        </w:rPr>
        <w:t>)</w:t>
      </w:r>
    </w:p>
    <w:p w:rsidR="00517FCF" w:rsidRPr="00517FCF" w:rsidRDefault="00517FCF" w:rsidP="00517FCF">
      <w:pPr>
        <w:jc w:val="both"/>
        <w:rPr>
          <w:rFonts w:ascii="Calibri" w:eastAsia="Calibri" w:hAnsi="Calibri"/>
          <w:sz w:val="22"/>
          <w:szCs w:val="22"/>
          <w:lang w:eastAsia="en-US"/>
        </w:rPr>
      </w:pPr>
    </w:p>
    <w:p w:rsidR="00517FCF" w:rsidRDefault="00517FCF" w:rsidP="00517FCF">
      <w:pPr>
        <w:jc w:val="both"/>
        <w:rPr>
          <w:rFonts w:ascii="Calibri" w:eastAsia="Calibri" w:hAnsi="Calibri"/>
          <w:sz w:val="22"/>
          <w:szCs w:val="22"/>
          <w:lang w:eastAsia="en-US"/>
        </w:rPr>
      </w:pPr>
      <w:r w:rsidRPr="00517FCF">
        <w:rPr>
          <w:rFonts w:ascii="Calibri" w:eastAsia="Calibri" w:hAnsi="Calibri"/>
          <w:sz w:val="22"/>
          <w:szCs w:val="22"/>
          <w:lang w:eastAsia="en-US"/>
        </w:rPr>
        <w:t>Подпись абонента __________________________________________________________________</w:t>
      </w:r>
    </w:p>
    <w:p w:rsidR="00210FA9" w:rsidRPr="00517FCF" w:rsidRDefault="00210FA9" w:rsidP="00517FCF">
      <w:pPr>
        <w:jc w:val="both"/>
        <w:rPr>
          <w:rFonts w:ascii="Calibri" w:eastAsia="Calibri" w:hAnsi="Calibri"/>
          <w:sz w:val="22"/>
          <w:szCs w:val="22"/>
          <w:lang w:eastAsia="en-US"/>
        </w:rPr>
      </w:pPr>
    </w:p>
    <w:tbl>
      <w:tblPr>
        <w:tblStyle w:val="af0"/>
        <w:tblW w:w="10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5179"/>
      </w:tblGrid>
      <w:tr w:rsidR="00517FCF" w:rsidRPr="00A7232C" w:rsidTr="00210FA9">
        <w:trPr>
          <w:trHeight w:val="1435"/>
        </w:trPr>
        <w:tc>
          <w:tcPr>
            <w:tcW w:w="5272" w:type="dxa"/>
          </w:tcPr>
          <w:p w:rsidR="00517FCF" w:rsidRPr="00A7232C" w:rsidRDefault="00517FCF" w:rsidP="00072406">
            <w:pPr>
              <w:rPr>
                <w:rFonts w:asciiTheme="minorHAnsi" w:hAnsiTheme="minorHAnsi" w:cstheme="minorHAnsi"/>
                <w:b/>
                <w:sz w:val="16"/>
                <w:szCs w:val="16"/>
              </w:rPr>
            </w:pPr>
            <w:r>
              <w:rPr>
                <w:rFonts w:asciiTheme="minorHAnsi" w:hAnsiTheme="minorHAnsi" w:cstheme="minorHAnsi"/>
                <w:b/>
                <w:sz w:val="16"/>
                <w:szCs w:val="16"/>
              </w:rPr>
              <w:t>Т</w:t>
            </w:r>
            <w:r w:rsidRPr="00A7232C">
              <w:rPr>
                <w:rFonts w:asciiTheme="minorHAnsi" w:hAnsiTheme="minorHAnsi" w:cstheme="minorHAnsi"/>
                <w:b/>
                <w:sz w:val="16"/>
                <w:szCs w:val="16"/>
              </w:rPr>
              <w:t>ЕПЛОСНАБЖАЮЩАЯ ОРГАНИЗАЦИЯ</w:t>
            </w:r>
          </w:p>
          <w:p w:rsidR="00517FCF" w:rsidRPr="00A7232C" w:rsidRDefault="00517FCF" w:rsidP="00072406">
            <w:pPr>
              <w:rPr>
                <w:rFonts w:asciiTheme="minorHAnsi" w:hAnsiTheme="minorHAnsi" w:cstheme="minorHAnsi"/>
                <w:b/>
                <w:sz w:val="16"/>
                <w:szCs w:val="16"/>
              </w:rPr>
            </w:pPr>
            <w:r w:rsidRPr="00A7232C">
              <w:rPr>
                <w:rFonts w:asciiTheme="minorHAnsi" w:hAnsiTheme="minorHAnsi" w:cstheme="minorHAnsi"/>
                <w:b/>
                <w:sz w:val="16"/>
                <w:szCs w:val="16"/>
              </w:rPr>
              <w:t>ООО «</w:t>
            </w:r>
            <w:proofErr w:type="spellStart"/>
            <w:r w:rsidRPr="00A7232C">
              <w:rPr>
                <w:rFonts w:asciiTheme="minorHAnsi" w:hAnsiTheme="minorHAnsi" w:cstheme="minorHAnsi"/>
                <w:b/>
                <w:sz w:val="16"/>
                <w:szCs w:val="16"/>
              </w:rPr>
              <w:t>ТеплоСервис</w:t>
            </w:r>
            <w:proofErr w:type="spellEnd"/>
            <w:r w:rsidRPr="00A7232C">
              <w:rPr>
                <w:rFonts w:asciiTheme="minorHAnsi" w:hAnsiTheme="minorHAnsi" w:cstheme="minorHAnsi"/>
                <w:b/>
                <w:sz w:val="16"/>
                <w:szCs w:val="16"/>
              </w:rPr>
              <w:t>»</w:t>
            </w:r>
          </w:p>
          <w:p w:rsidR="00517FCF" w:rsidRPr="00A7232C" w:rsidRDefault="00517FCF" w:rsidP="00072406">
            <w:pPr>
              <w:rPr>
                <w:rFonts w:asciiTheme="minorHAnsi" w:hAnsiTheme="minorHAnsi" w:cstheme="minorHAnsi"/>
                <w:sz w:val="16"/>
                <w:szCs w:val="16"/>
              </w:rPr>
            </w:pPr>
          </w:p>
          <w:p w:rsidR="00517FCF" w:rsidRPr="00A7232C" w:rsidRDefault="00517FCF" w:rsidP="00072406">
            <w:pPr>
              <w:rPr>
                <w:rFonts w:asciiTheme="minorHAnsi" w:hAnsiTheme="minorHAnsi" w:cstheme="minorHAnsi"/>
                <w:sz w:val="16"/>
                <w:szCs w:val="16"/>
              </w:rPr>
            </w:pPr>
          </w:p>
          <w:p w:rsidR="00517FCF" w:rsidRPr="00A7232C" w:rsidRDefault="00517FCF" w:rsidP="00072406">
            <w:pPr>
              <w:rPr>
                <w:rFonts w:asciiTheme="minorHAnsi" w:hAnsiTheme="minorHAnsi" w:cstheme="minorHAnsi"/>
                <w:sz w:val="16"/>
                <w:szCs w:val="16"/>
              </w:rPr>
            </w:pPr>
          </w:p>
          <w:p w:rsidR="00517FCF" w:rsidRPr="00A7232C" w:rsidRDefault="00517FCF" w:rsidP="00072406">
            <w:pPr>
              <w:rPr>
                <w:rFonts w:asciiTheme="minorHAnsi" w:hAnsiTheme="minorHAnsi" w:cstheme="minorHAnsi"/>
                <w:sz w:val="16"/>
                <w:szCs w:val="16"/>
              </w:rPr>
            </w:pPr>
          </w:p>
          <w:p w:rsidR="00517FCF" w:rsidRPr="00A7232C" w:rsidRDefault="00517FCF" w:rsidP="00072406">
            <w:pPr>
              <w:rPr>
                <w:rFonts w:asciiTheme="minorHAnsi" w:hAnsiTheme="minorHAnsi" w:cstheme="minorHAnsi"/>
                <w:sz w:val="16"/>
                <w:szCs w:val="16"/>
              </w:rPr>
            </w:pPr>
            <w:r w:rsidRPr="00A7232C">
              <w:rPr>
                <w:rFonts w:asciiTheme="minorHAnsi" w:hAnsiTheme="minorHAnsi" w:cstheme="minorHAnsi"/>
                <w:sz w:val="16"/>
                <w:szCs w:val="16"/>
              </w:rPr>
              <w:t xml:space="preserve">Директор </w:t>
            </w:r>
          </w:p>
          <w:p w:rsidR="00517FCF" w:rsidRPr="00A7232C" w:rsidRDefault="00517FCF" w:rsidP="00072406">
            <w:pPr>
              <w:rPr>
                <w:rFonts w:asciiTheme="minorHAnsi" w:hAnsiTheme="minorHAnsi" w:cstheme="minorHAnsi"/>
                <w:sz w:val="16"/>
                <w:szCs w:val="16"/>
              </w:rPr>
            </w:pPr>
          </w:p>
          <w:p w:rsidR="00517FCF" w:rsidRPr="00A7232C" w:rsidRDefault="00517FCF" w:rsidP="00072406">
            <w:pPr>
              <w:rPr>
                <w:rFonts w:asciiTheme="minorHAnsi" w:hAnsiTheme="minorHAnsi" w:cstheme="minorHAnsi"/>
                <w:sz w:val="16"/>
                <w:szCs w:val="16"/>
              </w:rPr>
            </w:pPr>
            <w:r w:rsidRPr="00A7232C">
              <w:rPr>
                <w:rFonts w:asciiTheme="minorHAnsi" w:hAnsiTheme="minorHAnsi" w:cstheme="minorHAnsi"/>
                <w:sz w:val="16"/>
                <w:szCs w:val="16"/>
              </w:rPr>
              <w:t xml:space="preserve">_________________________/ А.В. </w:t>
            </w:r>
            <w:proofErr w:type="spellStart"/>
            <w:r w:rsidRPr="00A7232C">
              <w:rPr>
                <w:rFonts w:asciiTheme="minorHAnsi" w:hAnsiTheme="minorHAnsi" w:cstheme="minorHAnsi"/>
                <w:sz w:val="16"/>
                <w:szCs w:val="16"/>
              </w:rPr>
              <w:t>Липатников</w:t>
            </w:r>
            <w:proofErr w:type="spellEnd"/>
            <w:r w:rsidRPr="00A7232C">
              <w:rPr>
                <w:rFonts w:asciiTheme="minorHAnsi" w:hAnsiTheme="minorHAnsi" w:cstheme="minorHAnsi"/>
                <w:sz w:val="16"/>
                <w:szCs w:val="16"/>
              </w:rPr>
              <w:t>/</w:t>
            </w:r>
          </w:p>
        </w:tc>
        <w:tc>
          <w:tcPr>
            <w:tcW w:w="5179" w:type="dxa"/>
          </w:tcPr>
          <w:p w:rsidR="00517FCF" w:rsidRPr="00A7232C" w:rsidRDefault="00517FCF" w:rsidP="00072406">
            <w:pPr>
              <w:rPr>
                <w:rFonts w:asciiTheme="minorHAnsi" w:hAnsiTheme="minorHAnsi" w:cstheme="minorHAnsi"/>
                <w:b/>
                <w:sz w:val="16"/>
                <w:szCs w:val="16"/>
              </w:rPr>
            </w:pPr>
            <w:r w:rsidRPr="00A7232C">
              <w:rPr>
                <w:rFonts w:asciiTheme="minorHAnsi" w:hAnsiTheme="minorHAnsi" w:cstheme="minorHAnsi"/>
                <w:b/>
                <w:sz w:val="16"/>
                <w:szCs w:val="16"/>
              </w:rPr>
              <w:t>ЗАКАЗЧИК</w:t>
            </w:r>
          </w:p>
          <w:p w:rsidR="00517FCF" w:rsidRPr="00A7232C" w:rsidRDefault="00517FCF" w:rsidP="00072406">
            <w:pPr>
              <w:rPr>
                <w:rFonts w:asciiTheme="minorHAnsi" w:hAnsiTheme="minorHAnsi" w:cstheme="minorHAnsi"/>
                <w:b/>
                <w:sz w:val="16"/>
                <w:szCs w:val="16"/>
              </w:rPr>
            </w:pPr>
            <w:r w:rsidRPr="00A7232C">
              <w:rPr>
                <w:rFonts w:asciiTheme="minorHAnsi" w:hAnsiTheme="minorHAnsi" w:cstheme="minorHAnsi"/>
                <w:b/>
                <w:sz w:val="16"/>
                <w:szCs w:val="16"/>
              </w:rPr>
              <w:t>______________________________</w:t>
            </w:r>
          </w:p>
          <w:p w:rsidR="00517FCF" w:rsidRPr="00A7232C" w:rsidRDefault="00517FCF" w:rsidP="00072406">
            <w:pPr>
              <w:rPr>
                <w:rFonts w:asciiTheme="minorHAnsi" w:hAnsiTheme="minorHAnsi" w:cstheme="minorHAnsi"/>
                <w:sz w:val="16"/>
                <w:szCs w:val="16"/>
              </w:rPr>
            </w:pPr>
          </w:p>
          <w:p w:rsidR="00517FCF" w:rsidRPr="00A7232C" w:rsidRDefault="00517FCF" w:rsidP="00072406">
            <w:pPr>
              <w:rPr>
                <w:rFonts w:asciiTheme="minorHAnsi" w:hAnsiTheme="minorHAnsi" w:cstheme="minorHAnsi"/>
                <w:sz w:val="16"/>
                <w:szCs w:val="16"/>
              </w:rPr>
            </w:pPr>
          </w:p>
          <w:p w:rsidR="00517FCF" w:rsidRPr="00A7232C" w:rsidRDefault="00517FCF" w:rsidP="00072406">
            <w:pPr>
              <w:rPr>
                <w:rFonts w:asciiTheme="minorHAnsi" w:hAnsiTheme="minorHAnsi" w:cstheme="minorHAnsi"/>
                <w:sz w:val="16"/>
                <w:szCs w:val="16"/>
              </w:rPr>
            </w:pPr>
          </w:p>
          <w:p w:rsidR="00517FCF" w:rsidRPr="00A7232C" w:rsidRDefault="00517FCF" w:rsidP="00072406">
            <w:pPr>
              <w:rPr>
                <w:rFonts w:asciiTheme="minorHAnsi" w:hAnsiTheme="minorHAnsi" w:cstheme="minorHAnsi"/>
                <w:sz w:val="16"/>
                <w:szCs w:val="16"/>
              </w:rPr>
            </w:pPr>
          </w:p>
          <w:p w:rsidR="00517FCF" w:rsidRPr="00A7232C" w:rsidRDefault="00517FCF" w:rsidP="00072406">
            <w:pPr>
              <w:rPr>
                <w:rFonts w:asciiTheme="minorHAnsi" w:hAnsiTheme="minorHAnsi" w:cstheme="minorHAnsi"/>
                <w:sz w:val="16"/>
                <w:szCs w:val="16"/>
              </w:rPr>
            </w:pPr>
          </w:p>
          <w:p w:rsidR="00517FCF" w:rsidRPr="00A7232C" w:rsidRDefault="00517FCF" w:rsidP="00072406">
            <w:pPr>
              <w:rPr>
                <w:rFonts w:asciiTheme="minorHAnsi" w:hAnsiTheme="minorHAnsi" w:cstheme="minorHAnsi"/>
                <w:sz w:val="16"/>
                <w:szCs w:val="16"/>
              </w:rPr>
            </w:pPr>
          </w:p>
          <w:p w:rsidR="00517FCF" w:rsidRPr="00A7232C" w:rsidRDefault="00517FCF" w:rsidP="00072406">
            <w:pPr>
              <w:rPr>
                <w:rFonts w:asciiTheme="minorHAnsi" w:hAnsiTheme="minorHAnsi" w:cstheme="minorHAnsi"/>
                <w:sz w:val="16"/>
                <w:szCs w:val="16"/>
              </w:rPr>
            </w:pPr>
            <w:r w:rsidRPr="00A7232C">
              <w:rPr>
                <w:rFonts w:asciiTheme="minorHAnsi" w:hAnsiTheme="minorHAnsi" w:cstheme="minorHAnsi"/>
                <w:sz w:val="16"/>
                <w:szCs w:val="16"/>
              </w:rPr>
              <w:t>__________________________/ _________________________ /</w:t>
            </w:r>
          </w:p>
        </w:tc>
      </w:tr>
    </w:tbl>
    <w:p w:rsidR="00517FCF" w:rsidRDefault="00517FCF" w:rsidP="00517FCF">
      <w:pPr>
        <w:rPr>
          <w:rFonts w:asciiTheme="minorHAnsi" w:hAnsiTheme="minorHAnsi" w:cstheme="minorHAnsi"/>
          <w:sz w:val="16"/>
          <w:szCs w:val="16"/>
        </w:rPr>
      </w:pPr>
    </w:p>
    <w:p w:rsidR="00287E90" w:rsidRPr="00A7232C" w:rsidRDefault="00210FA9" w:rsidP="00210FA9">
      <w:pPr>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96128" behindDoc="0" locked="0" layoutInCell="1" allowOverlap="1" wp14:anchorId="67D7672A" wp14:editId="4D9DA899">
            <wp:simplePos x="0" y="0"/>
            <wp:positionH relativeFrom="margin">
              <wp:posOffset>-1198129</wp:posOffset>
            </wp:positionH>
            <wp:positionV relativeFrom="paragraph">
              <wp:posOffset>393526</wp:posOffset>
            </wp:positionV>
            <wp:extent cx="10009563" cy="441936"/>
            <wp:effectExtent l="0" t="0" r="0" b="0"/>
            <wp:wrapNone/>
            <wp:docPr id="51"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8"/>
                    <a:stretch>
                      <a:fillRect/>
                    </a:stretch>
                  </pic:blipFill>
                  <pic:spPr>
                    <a:xfrm>
                      <a:off x="0" y="0"/>
                      <a:ext cx="10009563" cy="441936"/>
                    </a:xfrm>
                    <a:prstGeom prst="rect">
                      <a:avLst/>
                    </a:prstGeom>
                  </pic:spPr>
                </pic:pic>
              </a:graphicData>
            </a:graphic>
            <wp14:sizeRelH relativeFrom="margin">
              <wp14:pctWidth>0</wp14:pctWidth>
            </wp14:sizeRelH>
            <wp14:sizeRelV relativeFrom="margin">
              <wp14:pctHeight>0</wp14:pctHeight>
            </wp14:sizeRelV>
          </wp:anchor>
        </w:drawing>
      </w:r>
    </w:p>
    <w:sectPr w:rsidR="00287E90" w:rsidRPr="00A7232C" w:rsidSect="004D1868">
      <w:pgSz w:w="11906" w:h="16838"/>
      <w:pgMar w:top="680" w:right="340" w:bottom="709" w:left="902" w:header="425"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32C" w:rsidRDefault="00A7232C" w:rsidP="00010704">
      <w:r>
        <w:separator/>
      </w:r>
    </w:p>
  </w:endnote>
  <w:endnote w:type="continuationSeparator" w:id="0">
    <w:p w:rsidR="00A7232C" w:rsidRDefault="00A7232C" w:rsidP="0001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819259"/>
      <w:docPartObj>
        <w:docPartGallery w:val="Page Numbers (Bottom of Page)"/>
        <w:docPartUnique/>
      </w:docPartObj>
    </w:sdtPr>
    <w:sdtContent>
      <w:p w:rsidR="00A7232C" w:rsidRPr="00856BEC" w:rsidRDefault="00A7232C" w:rsidP="006C4FE7">
        <w:pPr>
          <w:pStyle w:val="a5"/>
          <w:jc w:val="center"/>
          <w:rPr>
            <w:sz w:val="16"/>
            <w:szCs w:val="16"/>
          </w:rPr>
        </w:pPr>
        <w:r w:rsidRPr="00856BEC">
          <w:rPr>
            <w:sz w:val="16"/>
            <w:szCs w:val="16"/>
          </w:rPr>
          <w:fldChar w:fldCharType="begin"/>
        </w:r>
        <w:r w:rsidRPr="00856BEC">
          <w:rPr>
            <w:sz w:val="16"/>
            <w:szCs w:val="16"/>
          </w:rPr>
          <w:instrText xml:space="preserve"> PAGE   \* MERGEFORMAT </w:instrText>
        </w:r>
        <w:r w:rsidRPr="00856BEC">
          <w:rPr>
            <w:sz w:val="16"/>
            <w:szCs w:val="16"/>
          </w:rPr>
          <w:fldChar w:fldCharType="separate"/>
        </w:r>
        <w:r>
          <w:rPr>
            <w:noProof/>
            <w:sz w:val="16"/>
            <w:szCs w:val="16"/>
          </w:rPr>
          <w:t>7</w:t>
        </w:r>
        <w:r w:rsidRPr="00856BEC">
          <w:rPr>
            <w:sz w:val="16"/>
            <w:szCs w:val="16"/>
          </w:rPr>
          <w:fldChar w:fldCharType="end"/>
        </w:r>
      </w:p>
      <w:p w:rsidR="00A7232C" w:rsidRPr="00287E90" w:rsidRDefault="00A7232C">
        <w:pPr>
          <w:pStyle w:val="a5"/>
          <w:rPr>
            <w:sz w:val="16"/>
            <w:szCs w:val="16"/>
          </w:rPr>
        </w:pPr>
        <w:r w:rsidRPr="00287E90">
          <w:rPr>
            <w:sz w:val="16"/>
            <w:szCs w:val="16"/>
          </w:rPr>
          <w:t xml:space="preserve">Теплоснабжающая организация </w:t>
        </w:r>
        <w:r>
          <w:rPr>
            <w:sz w:val="16"/>
            <w:szCs w:val="16"/>
          </w:rPr>
          <w:t xml:space="preserve">_________________________                            </w:t>
        </w:r>
        <w:r>
          <w:rPr>
            <w:sz w:val="16"/>
            <w:szCs w:val="16"/>
          </w:rPr>
          <w:tab/>
        </w:r>
        <w:r w:rsidR="007F774D">
          <w:rPr>
            <w:sz w:val="16"/>
            <w:szCs w:val="16"/>
          </w:rPr>
          <w:t>Заказчик</w:t>
        </w:r>
        <w:r w:rsidRPr="00287E90">
          <w:rPr>
            <w:sz w:val="16"/>
            <w:szCs w:val="16"/>
          </w:rPr>
          <w:t xml:space="preserve"> </w:t>
        </w:r>
        <w:r>
          <w:rPr>
            <w:sz w:val="16"/>
            <w:szCs w:val="16"/>
          </w:rPr>
          <w:t>_________________________</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7034411"/>
      <w:docPartObj>
        <w:docPartGallery w:val="Page Numbers (Bottom of Page)"/>
        <w:docPartUnique/>
      </w:docPartObj>
    </w:sdtPr>
    <w:sdtContent>
      <w:p w:rsidR="00517FCF" w:rsidRPr="00856BEC" w:rsidRDefault="00517FCF" w:rsidP="00517FCF">
        <w:pPr>
          <w:pStyle w:val="a5"/>
          <w:jc w:val="center"/>
          <w:rPr>
            <w:sz w:val="16"/>
            <w:szCs w:val="16"/>
          </w:rPr>
        </w:pPr>
        <w:r w:rsidRPr="00856BEC">
          <w:rPr>
            <w:sz w:val="16"/>
            <w:szCs w:val="16"/>
          </w:rPr>
          <w:fldChar w:fldCharType="begin"/>
        </w:r>
        <w:r w:rsidRPr="00856BEC">
          <w:rPr>
            <w:sz w:val="16"/>
            <w:szCs w:val="16"/>
          </w:rPr>
          <w:instrText xml:space="preserve"> PAGE   \* MERGEFORMAT </w:instrText>
        </w:r>
        <w:r w:rsidRPr="00856BEC">
          <w:rPr>
            <w:sz w:val="16"/>
            <w:szCs w:val="16"/>
          </w:rPr>
          <w:fldChar w:fldCharType="separate"/>
        </w:r>
        <w:r>
          <w:rPr>
            <w:sz w:val="16"/>
            <w:szCs w:val="16"/>
          </w:rPr>
          <w:t>6</w:t>
        </w:r>
        <w:r w:rsidRPr="00856BEC">
          <w:rPr>
            <w:sz w:val="16"/>
            <w:szCs w:val="16"/>
          </w:rPr>
          <w:fldChar w:fldCharType="end"/>
        </w:r>
      </w:p>
      <w:p w:rsidR="00517FCF" w:rsidRDefault="00517FCF" w:rsidP="00517FCF">
        <w:pPr>
          <w:pStyle w:val="a5"/>
          <w:rPr>
            <w:rFonts w:ascii="Times New Roman" w:eastAsia="Times New Roman" w:hAnsi="Times New Roman" w:cs="Times New Roman"/>
            <w:sz w:val="16"/>
            <w:szCs w:val="16"/>
            <w:lang w:eastAsia="ru-RU"/>
          </w:rPr>
        </w:pPr>
        <w:r w:rsidRPr="00287E90">
          <w:rPr>
            <w:sz w:val="16"/>
            <w:szCs w:val="16"/>
          </w:rPr>
          <w:t xml:space="preserve">Теплоснабжающая организация </w:t>
        </w:r>
        <w:r>
          <w:rPr>
            <w:sz w:val="16"/>
            <w:szCs w:val="16"/>
          </w:rPr>
          <w:t xml:space="preserve">_________________________                            </w:t>
        </w:r>
        <w:r>
          <w:rPr>
            <w:sz w:val="16"/>
            <w:szCs w:val="16"/>
          </w:rPr>
          <w:tab/>
        </w:r>
        <w:r w:rsidRPr="00287E90">
          <w:rPr>
            <w:sz w:val="16"/>
            <w:szCs w:val="16"/>
          </w:rPr>
          <w:t xml:space="preserve">Потребитель </w:t>
        </w:r>
        <w:r>
          <w:rPr>
            <w:sz w:val="16"/>
            <w:szCs w:val="16"/>
          </w:rPr>
          <w:t>_________________________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32C" w:rsidRDefault="00A7232C" w:rsidP="00010704">
      <w:r>
        <w:separator/>
      </w:r>
    </w:p>
  </w:footnote>
  <w:footnote w:type="continuationSeparator" w:id="0">
    <w:p w:rsidR="00A7232C" w:rsidRDefault="00A7232C" w:rsidP="00010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D8E" w:rsidRPr="00856BEC" w:rsidRDefault="00973D8E" w:rsidP="00973D8E">
    <w:pPr>
      <w:pStyle w:val="a3"/>
      <w:jc w:val="right"/>
      <w:rPr>
        <w:sz w:val="16"/>
        <w:szCs w:val="16"/>
      </w:rPr>
    </w:pPr>
    <w:r>
      <w:rPr>
        <w:sz w:val="16"/>
        <w:szCs w:val="16"/>
      </w:rPr>
      <w:t>к Договору № ___/П-____ от «___</w:t>
    </w:r>
    <w:proofErr w:type="gramStart"/>
    <w:r>
      <w:rPr>
        <w:sz w:val="16"/>
        <w:szCs w:val="16"/>
      </w:rPr>
      <w:t>_»_</w:t>
    </w:r>
    <w:proofErr w:type="gramEnd"/>
    <w:r>
      <w:rPr>
        <w:sz w:val="16"/>
        <w:szCs w:val="16"/>
      </w:rPr>
      <w:t xml:space="preserve">______ </w:t>
    </w:r>
    <w:r w:rsidRPr="00856BEC">
      <w:rPr>
        <w:sz w:val="16"/>
        <w:szCs w:val="16"/>
      </w:rPr>
      <w:t>20</w:t>
    </w:r>
    <w:r>
      <w:rPr>
        <w:sz w:val="16"/>
        <w:szCs w:val="16"/>
      </w:rPr>
      <w:t>____</w:t>
    </w:r>
    <w:r w:rsidRPr="00856BEC">
      <w:rPr>
        <w:sz w:val="16"/>
        <w:szCs w:val="16"/>
      </w:rPr>
      <w:t>г.</w:t>
    </w:r>
  </w:p>
  <w:p w:rsidR="00A7232C" w:rsidRPr="00856BEC" w:rsidRDefault="00A7232C" w:rsidP="00856BEC">
    <w:pPr>
      <w:pStyle w:val="a3"/>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3D6"/>
    <w:multiLevelType w:val="hybridMultilevel"/>
    <w:tmpl w:val="E0E42E40"/>
    <w:lvl w:ilvl="0" w:tplc="CA665B8E">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507001B"/>
    <w:multiLevelType w:val="multilevel"/>
    <w:tmpl w:val="CCFA3CCA"/>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6249"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3F707401"/>
    <w:multiLevelType w:val="multilevel"/>
    <w:tmpl w:val="7C543B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E04A98"/>
    <w:multiLevelType w:val="hybridMultilevel"/>
    <w:tmpl w:val="A0101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BA0381"/>
    <w:multiLevelType w:val="hybridMultilevel"/>
    <w:tmpl w:val="E0E42E40"/>
    <w:lvl w:ilvl="0" w:tplc="CA665B8E">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7B070C0C"/>
    <w:multiLevelType w:val="multilevel"/>
    <w:tmpl w:val="2E0A9AE0"/>
    <w:lvl w:ilvl="0">
      <w:start w:val="1"/>
      <w:numFmt w:val="decimal"/>
      <w:lvlText w:val="%1."/>
      <w:lvlJc w:val="left"/>
      <w:pPr>
        <w:ind w:left="720" w:hanging="360"/>
      </w:pPr>
    </w:lvl>
    <w:lvl w:ilvl="1">
      <w:start w:val="2"/>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E0"/>
    <w:rsid w:val="00003A23"/>
    <w:rsid w:val="00010704"/>
    <w:rsid w:val="000346F9"/>
    <w:rsid w:val="0005302C"/>
    <w:rsid w:val="000941CE"/>
    <w:rsid w:val="000970A6"/>
    <w:rsid w:val="000B01DF"/>
    <w:rsid w:val="000C1418"/>
    <w:rsid w:val="00161BDC"/>
    <w:rsid w:val="00173211"/>
    <w:rsid w:val="0018607F"/>
    <w:rsid w:val="001A1F74"/>
    <w:rsid w:val="00201318"/>
    <w:rsid w:val="00206D55"/>
    <w:rsid w:val="00210FA9"/>
    <w:rsid w:val="00260AD8"/>
    <w:rsid w:val="00285024"/>
    <w:rsid w:val="00287527"/>
    <w:rsid w:val="00287E90"/>
    <w:rsid w:val="00295D9F"/>
    <w:rsid w:val="002B1CFD"/>
    <w:rsid w:val="002C2CAC"/>
    <w:rsid w:val="002F3031"/>
    <w:rsid w:val="00316269"/>
    <w:rsid w:val="00331559"/>
    <w:rsid w:val="00334BB4"/>
    <w:rsid w:val="003424B6"/>
    <w:rsid w:val="003556AA"/>
    <w:rsid w:val="00370CA0"/>
    <w:rsid w:val="003B40C4"/>
    <w:rsid w:val="003D37D7"/>
    <w:rsid w:val="003D41D7"/>
    <w:rsid w:val="00403E38"/>
    <w:rsid w:val="00414ACF"/>
    <w:rsid w:val="004C589E"/>
    <w:rsid w:val="004D1868"/>
    <w:rsid w:val="004D6C69"/>
    <w:rsid w:val="00506BF4"/>
    <w:rsid w:val="00517FCF"/>
    <w:rsid w:val="005234FA"/>
    <w:rsid w:val="00554572"/>
    <w:rsid w:val="00567601"/>
    <w:rsid w:val="0057117F"/>
    <w:rsid w:val="0057796E"/>
    <w:rsid w:val="00580286"/>
    <w:rsid w:val="005A03F9"/>
    <w:rsid w:val="00617C3E"/>
    <w:rsid w:val="00631DE7"/>
    <w:rsid w:val="00632E85"/>
    <w:rsid w:val="00637040"/>
    <w:rsid w:val="0064610F"/>
    <w:rsid w:val="00647C93"/>
    <w:rsid w:val="00676386"/>
    <w:rsid w:val="00676D3C"/>
    <w:rsid w:val="006865E0"/>
    <w:rsid w:val="006C4FE7"/>
    <w:rsid w:val="006F020B"/>
    <w:rsid w:val="006F6A8D"/>
    <w:rsid w:val="00716EAB"/>
    <w:rsid w:val="0072286B"/>
    <w:rsid w:val="007557E3"/>
    <w:rsid w:val="007D6FAF"/>
    <w:rsid w:val="007F774D"/>
    <w:rsid w:val="00833526"/>
    <w:rsid w:val="00856BEC"/>
    <w:rsid w:val="008919B8"/>
    <w:rsid w:val="008B3D91"/>
    <w:rsid w:val="008B5DAB"/>
    <w:rsid w:val="008C2255"/>
    <w:rsid w:val="008F1987"/>
    <w:rsid w:val="00946424"/>
    <w:rsid w:val="009579CE"/>
    <w:rsid w:val="0096541F"/>
    <w:rsid w:val="00973D8E"/>
    <w:rsid w:val="00991351"/>
    <w:rsid w:val="009B1B49"/>
    <w:rsid w:val="009B2CA4"/>
    <w:rsid w:val="009E5A27"/>
    <w:rsid w:val="009F0B08"/>
    <w:rsid w:val="00A01D16"/>
    <w:rsid w:val="00A04A96"/>
    <w:rsid w:val="00A17ACC"/>
    <w:rsid w:val="00A33761"/>
    <w:rsid w:val="00A47740"/>
    <w:rsid w:val="00A7232C"/>
    <w:rsid w:val="00AA0E2F"/>
    <w:rsid w:val="00AB0EF9"/>
    <w:rsid w:val="00AB39B7"/>
    <w:rsid w:val="00B0190D"/>
    <w:rsid w:val="00B55029"/>
    <w:rsid w:val="00BB2F9A"/>
    <w:rsid w:val="00BC224C"/>
    <w:rsid w:val="00BD662A"/>
    <w:rsid w:val="00C0558C"/>
    <w:rsid w:val="00C16272"/>
    <w:rsid w:val="00C548BC"/>
    <w:rsid w:val="00C7054C"/>
    <w:rsid w:val="00CA0702"/>
    <w:rsid w:val="00CD07E0"/>
    <w:rsid w:val="00CD3717"/>
    <w:rsid w:val="00CF339B"/>
    <w:rsid w:val="00D24A73"/>
    <w:rsid w:val="00D27F00"/>
    <w:rsid w:val="00D34BDE"/>
    <w:rsid w:val="00D44316"/>
    <w:rsid w:val="00D44C5D"/>
    <w:rsid w:val="00D5280D"/>
    <w:rsid w:val="00D53658"/>
    <w:rsid w:val="00DB271E"/>
    <w:rsid w:val="00DD1A2C"/>
    <w:rsid w:val="00DE5A45"/>
    <w:rsid w:val="00DF2691"/>
    <w:rsid w:val="00DF30D4"/>
    <w:rsid w:val="00E047B5"/>
    <w:rsid w:val="00E5402A"/>
    <w:rsid w:val="00E929AD"/>
    <w:rsid w:val="00F22B46"/>
    <w:rsid w:val="00F43089"/>
    <w:rsid w:val="00F675E3"/>
    <w:rsid w:val="00FD465A"/>
    <w:rsid w:val="00FE5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5C01"/>
  <w15:docId w15:val="{6887C596-D909-46E2-8286-78E023FC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8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10704"/>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010704"/>
  </w:style>
  <w:style w:type="paragraph" w:styleId="a5">
    <w:name w:val="footer"/>
    <w:basedOn w:val="a"/>
    <w:link w:val="a6"/>
    <w:uiPriority w:val="99"/>
    <w:unhideWhenUsed/>
    <w:rsid w:val="00010704"/>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010704"/>
  </w:style>
  <w:style w:type="paragraph" w:styleId="a7">
    <w:name w:val="Plain Text"/>
    <w:basedOn w:val="a"/>
    <w:link w:val="a8"/>
    <w:rsid w:val="00010704"/>
    <w:rPr>
      <w:rFonts w:ascii="Courier New" w:hAnsi="Courier New" w:cs="Courier New"/>
      <w:sz w:val="20"/>
      <w:szCs w:val="20"/>
    </w:rPr>
  </w:style>
  <w:style w:type="character" w:customStyle="1" w:styleId="a8">
    <w:name w:val="Текст Знак"/>
    <w:basedOn w:val="a0"/>
    <w:link w:val="a7"/>
    <w:rsid w:val="00010704"/>
    <w:rPr>
      <w:rFonts w:ascii="Courier New" w:eastAsia="Times New Roman" w:hAnsi="Courier New" w:cs="Courier New"/>
      <w:sz w:val="20"/>
      <w:szCs w:val="20"/>
      <w:lang w:eastAsia="ru-RU"/>
    </w:rPr>
  </w:style>
  <w:style w:type="paragraph" w:styleId="a9">
    <w:name w:val="Title"/>
    <w:basedOn w:val="a"/>
    <w:link w:val="aa"/>
    <w:qFormat/>
    <w:rsid w:val="00010704"/>
    <w:pPr>
      <w:jc w:val="center"/>
    </w:pPr>
    <w:rPr>
      <w:szCs w:val="20"/>
    </w:rPr>
  </w:style>
  <w:style w:type="character" w:customStyle="1" w:styleId="aa">
    <w:name w:val="Заголовок Знак"/>
    <w:basedOn w:val="a0"/>
    <w:link w:val="a9"/>
    <w:rsid w:val="00010704"/>
    <w:rPr>
      <w:rFonts w:ascii="Times New Roman" w:eastAsia="Times New Roman" w:hAnsi="Times New Roman" w:cs="Times New Roman"/>
      <w:sz w:val="24"/>
      <w:szCs w:val="20"/>
      <w:lang w:eastAsia="ru-RU"/>
    </w:rPr>
  </w:style>
  <w:style w:type="character" w:styleId="ab">
    <w:name w:val="Placeholder Text"/>
    <w:basedOn w:val="a0"/>
    <w:uiPriority w:val="99"/>
    <w:semiHidden/>
    <w:rsid w:val="00010704"/>
    <w:rPr>
      <w:color w:val="808080"/>
    </w:rPr>
  </w:style>
  <w:style w:type="paragraph" w:styleId="ac">
    <w:name w:val="Body Text Indent"/>
    <w:basedOn w:val="a"/>
    <w:link w:val="ad"/>
    <w:rsid w:val="00BB2F9A"/>
    <w:pPr>
      <w:ind w:firstLine="720"/>
      <w:jc w:val="both"/>
    </w:pPr>
    <w:rPr>
      <w:color w:val="000000"/>
      <w:sz w:val="20"/>
      <w:szCs w:val="20"/>
    </w:rPr>
  </w:style>
  <w:style w:type="character" w:customStyle="1" w:styleId="ad">
    <w:name w:val="Основной текст с отступом Знак"/>
    <w:basedOn w:val="a0"/>
    <w:link w:val="ac"/>
    <w:rsid w:val="00BB2F9A"/>
    <w:rPr>
      <w:rFonts w:ascii="Times New Roman" w:eastAsia="Times New Roman" w:hAnsi="Times New Roman" w:cs="Times New Roman"/>
      <w:color w:val="000000"/>
      <w:sz w:val="20"/>
      <w:szCs w:val="20"/>
      <w:lang w:eastAsia="ru-RU"/>
    </w:rPr>
  </w:style>
  <w:style w:type="character" w:customStyle="1" w:styleId="defaultlabelstyle3">
    <w:name w:val="defaultlabelstyle3"/>
    <w:basedOn w:val="a0"/>
    <w:rsid w:val="00201318"/>
    <w:rPr>
      <w:rFonts w:ascii="Trebuchet MS" w:hAnsi="Trebuchet MS" w:hint="default"/>
      <w:color w:val="333333"/>
    </w:rPr>
  </w:style>
  <w:style w:type="paragraph" w:styleId="ae">
    <w:name w:val="annotation text"/>
    <w:basedOn w:val="a"/>
    <w:link w:val="af"/>
    <w:uiPriority w:val="99"/>
    <w:rsid w:val="00FD465A"/>
    <w:rPr>
      <w:b/>
      <w:bCs/>
      <w:i/>
      <w:iCs/>
      <w:sz w:val="20"/>
      <w:szCs w:val="20"/>
    </w:rPr>
  </w:style>
  <w:style w:type="character" w:customStyle="1" w:styleId="af">
    <w:name w:val="Текст примечания Знак"/>
    <w:basedOn w:val="a0"/>
    <w:link w:val="ae"/>
    <w:uiPriority w:val="99"/>
    <w:rsid w:val="00FD465A"/>
    <w:rPr>
      <w:rFonts w:ascii="Times New Roman" w:eastAsia="Times New Roman" w:hAnsi="Times New Roman" w:cs="Times New Roman"/>
      <w:b/>
      <w:bCs/>
      <w:i/>
      <w:iCs/>
      <w:sz w:val="20"/>
      <w:szCs w:val="20"/>
      <w:lang w:eastAsia="ru-RU"/>
    </w:rPr>
  </w:style>
  <w:style w:type="table" w:styleId="af0">
    <w:name w:val="Table Grid"/>
    <w:basedOn w:val="a1"/>
    <w:uiPriority w:val="59"/>
    <w:rsid w:val="00FD4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9E5A27"/>
    <w:rPr>
      <w:rFonts w:ascii="Tahoma" w:hAnsi="Tahoma" w:cs="Tahoma"/>
      <w:sz w:val="16"/>
      <w:szCs w:val="16"/>
    </w:rPr>
  </w:style>
  <w:style w:type="character" w:customStyle="1" w:styleId="af2">
    <w:name w:val="Текст выноски Знак"/>
    <w:basedOn w:val="a0"/>
    <w:link w:val="af1"/>
    <w:uiPriority w:val="99"/>
    <w:semiHidden/>
    <w:rsid w:val="009E5A27"/>
    <w:rPr>
      <w:rFonts w:ascii="Tahoma" w:eastAsia="Times New Roman" w:hAnsi="Tahoma" w:cs="Tahoma"/>
      <w:sz w:val="16"/>
      <w:szCs w:val="16"/>
      <w:lang w:eastAsia="ru-RU"/>
    </w:rPr>
  </w:style>
  <w:style w:type="paragraph" w:styleId="af3">
    <w:name w:val="List Paragraph"/>
    <w:basedOn w:val="a"/>
    <w:uiPriority w:val="34"/>
    <w:qFormat/>
    <w:rsid w:val="00AB0EF9"/>
    <w:pPr>
      <w:ind w:left="720"/>
      <w:contextualSpacing/>
    </w:pPr>
  </w:style>
  <w:style w:type="table" w:customStyle="1" w:styleId="1">
    <w:name w:val="Сетка таблицы1"/>
    <w:basedOn w:val="a1"/>
    <w:next w:val="af0"/>
    <w:uiPriority w:val="59"/>
    <w:rsid w:val="00A7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51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59"/>
    <w:rsid w:val="0097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2384">
      <w:bodyDiv w:val="1"/>
      <w:marLeft w:val="0"/>
      <w:marRight w:val="0"/>
      <w:marTop w:val="0"/>
      <w:marBottom w:val="0"/>
      <w:divBdr>
        <w:top w:val="none" w:sz="0" w:space="0" w:color="auto"/>
        <w:left w:val="none" w:sz="0" w:space="0" w:color="auto"/>
        <w:bottom w:val="none" w:sz="0" w:space="0" w:color="auto"/>
        <w:right w:val="none" w:sz="0" w:space="0" w:color="auto"/>
      </w:divBdr>
    </w:div>
    <w:div w:id="395397966">
      <w:bodyDiv w:val="1"/>
      <w:marLeft w:val="0"/>
      <w:marRight w:val="0"/>
      <w:marTop w:val="0"/>
      <w:marBottom w:val="0"/>
      <w:divBdr>
        <w:top w:val="none" w:sz="0" w:space="0" w:color="auto"/>
        <w:left w:val="none" w:sz="0" w:space="0" w:color="auto"/>
        <w:bottom w:val="none" w:sz="0" w:space="0" w:color="auto"/>
        <w:right w:val="none" w:sz="0" w:space="0" w:color="auto"/>
      </w:divBdr>
    </w:div>
    <w:div w:id="449859269">
      <w:bodyDiv w:val="1"/>
      <w:marLeft w:val="0"/>
      <w:marRight w:val="0"/>
      <w:marTop w:val="0"/>
      <w:marBottom w:val="0"/>
      <w:divBdr>
        <w:top w:val="none" w:sz="0" w:space="0" w:color="auto"/>
        <w:left w:val="none" w:sz="0" w:space="0" w:color="auto"/>
        <w:bottom w:val="none" w:sz="0" w:space="0" w:color="auto"/>
        <w:right w:val="none" w:sz="0" w:space="0" w:color="auto"/>
      </w:divBdr>
    </w:div>
    <w:div w:id="510727942">
      <w:bodyDiv w:val="1"/>
      <w:marLeft w:val="0"/>
      <w:marRight w:val="0"/>
      <w:marTop w:val="0"/>
      <w:marBottom w:val="0"/>
      <w:divBdr>
        <w:top w:val="none" w:sz="0" w:space="0" w:color="auto"/>
        <w:left w:val="none" w:sz="0" w:space="0" w:color="auto"/>
        <w:bottom w:val="none" w:sz="0" w:space="0" w:color="auto"/>
        <w:right w:val="none" w:sz="0" w:space="0" w:color="auto"/>
      </w:divBdr>
    </w:div>
    <w:div w:id="869495359">
      <w:bodyDiv w:val="1"/>
      <w:marLeft w:val="0"/>
      <w:marRight w:val="0"/>
      <w:marTop w:val="0"/>
      <w:marBottom w:val="0"/>
      <w:divBdr>
        <w:top w:val="none" w:sz="0" w:space="0" w:color="auto"/>
        <w:left w:val="none" w:sz="0" w:space="0" w:color="auto"/>
        <w:bottom w:val="none" w:sz="0" w:space="0" w:color="auto"/>
        <w:right w:val="none" w:sz="0" w:space="0" w:color="auto"/>
      </w:divBdr>
    </w:div>
    <w:div w:id="16763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B2722"/>
    <w:rsid w:val="000425FF"/>
    <w:rsid w:val="000814D7"/>
    <w:rsid w:val="001262D7"/>
    <w:rsid w:val="00176804"/>
    <w:rsid w:val="001E0C66"/>
    <w:rsid w:val="001E34DE"/>
    <w:rsid w:val="00257A63"/>
    <w:rsid w:val="00263CA9"/>
    <w:rsid w:val="00283E1D"/>
    <w:rsid w:val="00295901"/>
    <w:rsid w:val="002E406F"/>
    <w:rsid w:val="002F6D6D"/>
    <w:rsid w:val="00396BD4"/>
    <w:rsid w:val="003B03EC"/>
    <w:rsid w:val="004D54CD"/>
    <w:rsid w:val="005B2722"/>
    <w:rsid w:val="005B611D"/>
    <w:rsid w:val="005E2C9A"/>
    <w:rsid w:val="00712B1A"/>
    <w:rsid w:val="00783CA3"/>
    <w:rsid w:val="00A17660"/>
    <w:rsid w:val="00A56CB1"/>
    <w:rsid w:val="00A83567"/>
    <w:rsid w:val="00AC32D3"/>
    <w:rsid w:val="00AF6E4D"/>
    <w:rsid w:val="00BD61B3"/>
    <w:rsid w:val="00D06C45"/>
    <w:rsid w:val="00DD0582"/>
    <w:rsid w:val="00EA4EB5"/>
    <w:rsid w:val="00EF3273"/>
    <w:rsid w:val="00FC1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2B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3E1D"/>
    <w:rPr>
      <w:color w:val="808080"/>
    </w:rPr>
  </w:style>
  <w:style w:type="paragraph" w:customStyle="1" w:styleId="375F432554D04D368772C003BDF24BCC">
    <w:name w:val="375F432554D04D368772C003BDF24BCC"/>
    <w:rsid w:val="005B2722"/>
  </w:style>
  <w:style w:type="paragraph" w:customStyle="1" w:styleId="A367212F141E40CBBE8DA90541C5DC9B">
    <w:name w:val="A367212F141E40CBBE8DA90541C5DC9B"/>
    <w:rsid w:val="005B2722"/>
  </w:style>
  <w:style w:type="paragraph" w:customStyle="1" w:styleId="2E6A386EE2CD4F2789C9CE1619C397E1">
    <w:name w:val="2E6A386EE2CD4F2789C9CE1619C397E1"/>
    <w:rsid w:val="005B2722"/>
  </w:style>
  <w:style w:type="paragraph" w:customStyle="1" w:styleId="7993079A10FD45449AA1DAE97ECBDE33">
    <w:name w:val="7993079A10FD45449AA1DAE97ECBDE33"/>
    <w:rsid w:val="005B2722"/>
  </w:style>
  <w:style w:type="paragraph" w:customStyle="1" w:styleId="8DFB1B5314E3421899FD827623B56DFD">
    <w:name w:val="8DFB1B5314E3421899FD827623B56DFD"/>
    <w:rsid w:val="005B2722"/>
  </w:style>
  <w:style w:type="paragraph" w:customStyle="1" w:styleId="9DC8D27DFD83470EB4F5003D994DC904">
    <w:name w:val="9DC8D27DFD83470EB4F5003D994DC904"/>
    <w:rsid w:val="005B2722"/>
  </w:style>
  <w:style w:type="paragraph" w:customStyle="1" w:styleId="50D35161B2A648A1A61B1B5F54449591">
    <w:name w:val="50D35161B2A648A1A61B1B5F54449591"/>
    <w:rsid w:val="005B2722"/>
  </w:style>
  <w:style w:type="paragraph" w:customStyle="1" w:styleId="78790235D35E4E8782576C98C5813BAF">
    <w:name w:val="78790235D35E4E8782576C98C5813BAF"/>
    <w:rsid w:val="005B2722"/>
  </w:style>
  <w:style w:type="paragraph" w:customStyle="1" w:styleId="70B341ABEF2A45CC83C601669663526C">
    <w:name w:val="70B341ABEF2A45CC83C601669663526C"/>
    <w:rsid w:val="005B2722"/>
  </w:style>
  <w:style w:type="paragraph" w:customStyle="1" w:styleId="5DCD403D502D46B8810E348526A1EA14">
    <w:name w:val="5DCD403D502D46B8810E348526A1EA14"/>
    <w:rsid w:val="005B2722"/>
  </w:style>
  <w:style w:type="paragraph" w:customStyle="1" w:styleId="C83AAC52027244C98B2B4171C651A547">
    <w:name w:val="C83AAC52027244C98B2B4171C651A547"/>
    <w:rsid w:val="005B2722"/>
  </w:style>
  <w:style w:type="paragraph" w:customStyle="1" w:styleId="782823844CFC4642B6BFBAC07011CA4A">
    <w:name w:val="782823844CFC4642B6BFBAC07011CA4A"/>
    <w:rsid w:val="005B2722"/>
  </w:style>
  <w:style w:type="paragraph" w:customStyle="1" w:styleId="2D7CB0684C4E4BCCBBC8382A80CF8A9E">
    <w:name w:val="2D7CB0684C4E4BCCBBC8382A80CF8A9E"/>
    <w:rsid w:val="005B2722"/>
  </w:style>
  <w:style w:type="paragraph" w:customStyle="1" w:styleId="8AE51989F51545A48BD3B9564604D79F">
    <w:name w:val="8AE51989F51545A48BD3B9564604D79F"/>
    <w:rsid w:val="005B2722"/>
  </w:style>
  <w:style w:type="paragraph" w:customStyle="1" w:styleId="78DB5984CF0E44ACB0A1C8614FADE60D">
    <w:name w:val="78DB5984CF0E44ACB0A1C8614FADE60D"/>
    <w:rsid w:val="005B2722"/>
  </w:style>
  <w:style w:type="paragraph" w:customStyle="1" w:styleId="25F6C79767FE4DD6815324CDF9C2BF75">
    <w:name w:val="25F6C79767FE4DD6815324CDF9C2BF75"/>
    <w:rsid w:val="005B2722"/>
  </w:style>
  <w:style w:type="paragraph" w:customStyle="1" w:styleId="16A74218510A46CCB1E5422DCAE7B675">
    <w:name w:val="16A74218510A46CCB1E5422DCAE7B675"/>
    <w:rsid w:val="005B2722"/>
  </w:style>
  <w:style w:type="paragraph" w:customStyle="1" w:styleId="25CF9EEA84254EC8A89373F449B52D29">
    <w:name w:val="25CF9EEA84254EC8A89373F449B52D29"/>
    <w:rsid w:val="005B2722"/>
  </w:style>
  <w:style w:type="paragraph" w:customStyle="1" w:styleId="1E64C84A200544B6AA17071380360A8F">
    <w:name w:val="1E64C84A200544B6AA17071380360A8F"/>
    <w:rsid w:val="005B2722"/>
  </w:style>
  <w:style w:type="paragraph" w:customStyle="1" w:styleId="8E967E0F29C54A0FB004FB2422AA5B86">
    <w:name w:val="8E967E0F29C54A0FB004FB2422AA5B86"/>
    <w:rsid w:val="005B2722"/>
  </w:style>
  <w:style w:type="paragraph" w:customStyle="1" w:styleId="4DF5E3C487104DB7888C31DD5644C94B">
    <w:name w:val="4DF5E3C487104DB7888C31DD5644C94B"/>
    <w:rsid w:val="005B2722"/>
  </w:style>
  <w:style w:type="paragraph" w:customStyle="1" w:styleId="BAB5F57164694569AB52D32C831EE182">
    <w:name w:val="BAB5F57164694569AB52D32C831EE182"/>
    <w:rsid w:val="005B2722"/>
  </w:style>
  <w:style w:type="paragraph" w:customStyle="1" w:styleId="56BC244B25F14C2DB70A0C6213694F3F">
    <w:name w:val="56BC244B25F14C2DB70A0C6213694F3F"/>
    <w:rsid w:val="005B2722"/>
  </w:style>
  <w:style w:type="paragraph" w:customStyle="1" w:styleId="E167FB951E56405B99BF138DE6A3580C">
    <w:name w:val="E167FB951E56405B99BF138DE6A3580C"/>
    <w:rsid w:val="005B2722"/>
  </w:style>
  <w:style w:type="paragraph" w:customStyle="1" w:styleId="8EFCBBCA5A1542C884170383DF3F7394">
    <w:name w:val="8EFCBBCA5A1542C884170383DF3F7394"/>
    <w:rsid w:val="005B2722"/>
  </w:style>
  <w:style w:type="paragraph" w:customStyle="1" w:styleId="063E9DAB0150465091D2AE3960026AAC">
    <w:name w:val="063E9DAB0150465091D2AE3960026AAC"/>
    <w:rsid w:val="005B2722"/>
  </w:style>
  <w:style w:type="paragraph" w:customStyle="1" w:styleId="7446B9F3A04E4349A5FB606A90BFAD77">
    <w:name w:val="7446B9F3A04E4349A5FB606A90BFAD77"/>
    <w:rsid w:val="005B2722"/>
  </w:style>
  <w:style w:type="paragraph" w:customStyle="1" w:styleId="EBEF94EA451F49E996E14A50AF14D314">
    <w:name w:val="EBEF94EA451F49E996E14A50AF14D314"/>
    <w:rsid w:val="005B2722"/>
  </w:style>
  <w:style w:type="paragraph" w:customStyle="1" w:styleId="12EA274E13E74F20AC83769147DA74DB">
    <w:name w:val="12EA274E13E74F20AC83769147DA74DB"/>
    <w:rsid w:val="005B2722"/>
  </w:style>
  <w:style w:type="paragraph" w:customStyle="1" w:styleId="43F599BC18DA4B3FB2966BA79B5C7229">
    <w:name w:val="43F599BC18DA4B3FB2966BA79B5C7229"/>
    <w:rsid w:val="005B2722"/>
  </w:style>
  <w:style w:type="paragraph" w:customStyle="1" w:styleId="6FD0B0885939469FA678D3B0B01ECC7C">
    <w:name w:val="6FD0B0885939469FA678D3B0B01ECC7C"/>
    <w:rsid w:val="005B2722"/>
  </w:style>
  <w:style w:type="paragraph" w:customStyle="1" w:styleId="94F7D794C28A4CF497D6312588D65092">
    <w:name w:val="94F7D794C28A4CF497D6312588D65092"/>
    <w:rsid w:val="005B2722"/>
  </w:style>
  <w:style w:type="paragraph" w:customStyle="1" w:styleId="3707D0AF1F2E4C088700DCD02BA1249E">
    <w:name w:val="3707D0AF1F2E4C088700DCD02BA1249E"/>
    <w:rsid w:val="005B2722"/>
  </w:style>
  <w:style w:type="paragraph" w:customStyle="1" w:styleId="6CF527CD4E1149DF89443542EBD83117">
    <w:name w:val="6CF527CD4E1149DF89443542EBD83117"/>
    <w:rsid w:val="005B2722"/>
  </w:style>
  <w:style w:type="paragraph" w:customStyle="1" w:styleId="F1EAC53F03374DA496806A96FE1FC7F8">
    <w:name w:val="F1EAC53F03374DA496806A96FE1FC7F8"/>
    <w:rsid w:val="005B2722"/>
  </w:style>
  <w:style w:type="paragraph" w:customStyle="1" w:styleId="A084602217ED4E9DB6276002E9D48842">
    <w:name w:val="A084602217ED4E9DB6276002E9D48842"/>
    <w:rsid w:val="00257A63"/>
  </w:style>
  <w:style w:type="paragraph" w:customStyle="1" w:styleId="7F6910791A5C4983B45004D7EAD0B0C2">
    <w:name w:val="7F6910791A5C4983B45004D7EAD0B0C2"/>
    <w:rsid w:val="00257A63"/>
  </w:style>
  <w:style w:type="paragraph" w:customStyle="1" w:styleId="B65D49F78A9B4230BF4484CC0AECA1B4">
    <w:name w:val="B65D49F78A9B4230BF4484CC0AECA1B4"/>
    <w:rsid w:val="00257A63"/>
  </w:style>
  <w:style w:type="paragraph" w:customStyle="1" w:styleId="87A2489A7AFA4020B58EB75DE605844C">
    <w:name w:val="87A2489A7AFA4020B58EB75DE605844C"/>
    <w:rsid w:val="00257A63"/>
  </w:style>
  <w:style w:type="paragraph" w:customStyle="1" w:styleId="87234E89E2534D429D4E56D363954C87">
    <w:name w:val="87234E89E2534D429D4E56D363954C87"/>
    <w:rsid w:val="00257A63"/>
  </w:style>
  <w:style w:type="paragraph" w:customStyle="1" w:styleId="CDB50AD84C334EC7A43581C08560B28F">
    <w:name w:val="CDB50AD84C334EC7A43581C08560B28F"/>
    <w:rsid w:val="00257A63"/>
  </w:style>
  <w:style w:type="paragraph" w:customStyle="1" w:styleId="AC1BAA808CF24C8EA3F794B323F5901D">
    <w:name w:val="AC1BAA808CF24C8EA3F794B323F5901D"/>
    <w:rsid w:val="00257A63"/>
  </w:style>
  <w:style w:type="paragraph" w:customStyle="1" w:styleId="E2F1282309844D70A6CEE0DF3735AE3A">
    <w:name w:val="E2F1282309844D70A6CEE0DF3735AE3A"/>
    <w:rsid w:val="00257A63"/>
  </w:style>
  <w:style w:type="paragraph" w:customStyle="1" w:styleId="BCE1F24FD9244B658B2D3AF855D184E4">
    <w:name w:val="BCE1F24FD9244B658B2D3AF855D184E4"/>
    <w:rsid w:val="00257A63"/>
  </w:style>
  <w:style w:type="paragraph" w:customStyle="1" w:styleId="F31ACA9A914E4336B83550598F6A0CEF">
    <w:name w:val="F31ACA9A914E4336B83550598F6A0CEF"/>
    <w:rsid w:val="00257A63"/>
  </w:style>
  <w:style w:type="paragraph" w:customStyle="1" w:styleId="F5AAD3AA3D6D4C098E728D44F4E69C2D">
    <w:name w:val="F5AAD3AA3D6D4C098E728D44F4E69C2D"/>
    <w:rsid w:val="00257A63"/>
  </w:style>
  <w:style w:type="paragraph" w:customStyle="1" w:styleId="2CEC0EED5EA842F498842F0CF9FCBC15">
    <w:name w:val="2CEC0EED5EA842F498842F0CF9FCBC15"/>
    <w:rsid w:val="00257A63"/>
  </w:style>
  <w:style w:type="paragraph" w:customStyle="1" w:styleId="3F74C64F7D1B448D87387CC108C93660">
    <w:name w:val="3F74C64F7D1B448D87387CC108C93660"/>
    <w:rsid w:val="00257A63"/>
  </w:style>
  <w:style w:type="paragraph" w:customStyle="1" w:styleId="7B66792A5A194667969556B47B7DB116">
    <w:name w:val="7B66792A5A194667969556B47B7DB116"/>
    <w:rsid w:val="00257A63"/>
  </w:style>
  <w:style w:type="paragraph" w:customStyle="1" w:styleId="E379458974444E07AC789CB233B12A27">
    <w:name w:val="E379458974444E07AC789CB233B12A27"/>
    <w:rsid w:val="00257A63"/>
  </w:style>
  <w:style w:type="paragraph" w:customStyle="1" w:styleId="BD35549B18964ACF884430EA93E7B554">
    <w:name w:val="BD35549B18964ACF884430EA93E7B554"/>
    <w:rsid w:val="00257A63"/>
  </w:style>
  <w:style w:type="paragraph" w:customStyle="1" w:styleId="22FC66BE930C4986AFC20C47745AA08C">
    <w:name w:val="22FC66BE930C4986AFC20C47745AA08C"/>
    <w:rsid w:val="00712B1A"/>
    <w:pPr>
      <w:spacing w:after="200" w:line="276" w:lineRule="auto"/>
    </w:pPr>
  </w:style>
  <w:style w:type="paragraph" w:customStyle="1" w:styleId="94F15341B4104DFCA8383335938655E8">
    <w:name w:val="94F15341B4104DFCA8383335938655E8"/>
    <w:rsid w:val="00712B1A"/>
    <w:pPr>
      <w:spacing w:after="200" w:line="276" w:lineRule="auto"/>
    </w:pPr>
  </w:style>
  <w:style w:type="paragraph" w:customStyle="1" w:styleId="4E6430DD2D0647AE891D81D1450CE5B1">
    <w:name w:val="4E6430DD2D0647AE891D81D1450CE5B1"/>
    <w:rsid w:val="00712B1A"/>
    <w:pPr>
      <w:spacing w:after="200" w:line="276" w:lineRule="auto"/>
    </w:pPr>
  </w:style>
  <w:style w:type="paragraph" w:customStyle="1" w:styleId="8A4785BE39F94696AD1D26C3F7D8DA71">
    <w:name w:val="8A4785BE39F94696AD1D26C3F7D8DA71"/>
    <w:rsid w:val="00712B1A"/>
    <w:pPr>
      <w:spacing w:after="200" w:line="276" w:lineRule="auto"/>
    </w:pPr>
  </w:style>
  <w:style w:type="paragraph" w:customStyle="1" w:styleId="9C43C8EB1B864E4C84D0CCCDC6508DED">
    <w:name w:val="9C43C8EB1B864E4C84D0CCCDC6508DED"/>
    <w:rsid w:val="00712B1A"/>
    <w:pPr>
      <w:spacing w:after="200" w:line="276" w:lineRule="auto"/>
    </w:pPr>
  </w:style>
  <w:style w:type="paragraph" w:customStyle="1" w:styleId="76B80DF621804349ABE8C92E9806C739">
    <w:name w:val="76B80DF621804349ABE8C92E9806C739"/>
    <w:rsid w:val="00712B1A"/>
    <w:pPr>
      <w:spacing w:after="200" w:line="276" w:lineRule="auto"/>
    </w:pPr>
  </w:style>
  <w:style w:type="paragraph" w:customStyle="1" w:styleId="5A85697083184C768A70648BA6DBF9E6">
    <w:name w:val="5A85697083184C768A70648BA6DBF9E6"/>
    <w:rsid w:val="000425FF"/>
    <w:pPr>
      <w:spacing w:after="200" w:line="276" w:lineRule="auto"/>
    </w:pPr>
  </w:style>
  <w:style w:type="paragraph" w:customStyle="1" w:styleId="A2ACAECD29D64383BB02F0F84B2AE7F8">
    <w:name w:val="A2ACAECD29D64383BB02F0F84B2AE7F8"/>
    <w:rsid w:val="000425FF"/>
    <w:pPr>
      <w:spacing w:after="200" w:line="276" w:lineRule="auto"/>
    </w:pPr>
  </w:style>
  <w:style w:type="paragraph" w:customStyle="1" w:styleId="0034CABD67754F1E8C1846599DE98B86">
    <w:name w:val="0034CABD67754F1E8C1846599DE98B86"/>
    <w:rsid w:val="000425FF"/>
    <w:pPr>
      <w:spacing w:after="200" w:line="276" w:lineRule="auto"/>
    </w:pPr>
  </w:style>
  <w:style w:type="paragraph" w:customStyle="1" w:styleId="CEFCB23A64244412BB186E6B9F835770">
    <w:name w:val="CEFCB23A64244412BB186E6B9F835770"/>
    <w:rsid w:val="000425FF"/>
    <w:pPr>
      <w:spacing w:after="200" w:line="276" w:lineRule="auto"/>
    </w:pPr>
  </w:style>
  <w:style w:type="paragraph" w:customStyle="1" w:styleId="6CAF28FE06E8447586F66CA379276688">
    <w:name w:val="6CAF28FE06E8447586F66CA379276688"/>
    <w:rsid w:val="000425FF"/>
    <w:pPr>
      <w:spacing w:after="200" w:line="276" w:lineRule="auto"/>
    </w:pPr>
  </w:style>
  <w:style w:type="paragraph" w:customStyle="1" w:styleId="2B5DDFD2C48F4C7184F9CB1D0759E991">
    <w:name w:val="2B5DDFD2C48F4C7184F9CB1D0759E991"/>
    <w:rsid w:val="000425FF"/>
    <w:pPr>
      <w:spacing w:after="200" w:line="276" w:lineRule="auto"/>
    </w:pPr>
  </w:style>
  <w:style w:type="paragraph" w:customStyle="1" w:styleId="2A6AD69CFE8941B390FEB511B7A4358D">
    <w:name w:val="2A6AD69CFE8941B390FEB511B7A4358D"/>
    <w:rsid w:val="000425FF"/>
    <w:pPr>
      <w:spacing w:after="200" w:line="276" w:lineRule="auto"/>
    </w:pPr>
  </w:style>
  <w:style w:type="paragraph" w:customStyle="1" w:styleId="3EFF00DC025B45F98C4224475B79B933">
    <w:name w:val="3EFF00DC025B45F98C4224475B79B933"/>
    <w:rsid w:val="000425FF"/>
    <w:pPr>
      <w:spacing w:after="200" w:line="276" w:lineRule="auto"/>
    </w:pPr>
  </w:style>
  <w:style w:type="paragraph" w:customStyle="1" w:styleId="C30A75868A4C4972A4FF897C3EAD1A5E">
    <w:name w:val="C30A75868A4C4972A4FF897C3EAD1A5E"/>
    <w:rsid w:val="00EA4EB5"/>
    <w:pPr>
      <w:spacing w:after="200" w:line="276" w:lineRule="auto"/>
    </w:pPr>
  </w:style>
  <w:style w:type="paragraph" w:customStyle="1" w:styleId="28E0B4E0648148EE8E6BB6C83D92F5AF">
    <w:name w:val="28E0B4E0648148EE8E6BB6C83D92F5AF"/>
    <w:rsid w:val="00EA4EB5"/>
    <w:pPr>
      <w:spacing w:after="200" w:line="276" w:lineRule="auto"/>
    </w:pPr>
  </w:style>
  <w:style w:type="paragraph" w:customStyle="1" w:styleId="DD5C34C65FF74CC8851DC5155F61C4D1">
    <w:name w:val="DD5C34C65FF74CC8851DC5155F61C4D1"/>
    <w:rsid w:val="00283E1D"/>
  </w:style>
  <w:style w:type="paragraph" w:customStyle="1" w:styleId="C67B064566F041BBA7731AE04811BE63">
    <w:name w:val="C67B064566F041BBA7731AE04811BE63"/>
    <w:rsid w:val="00283E1D"/>
  </w:style>
  <w:style w:type="paragraph" w:customStyle="1" w:styleId="8D7CBD2E845048D3A79D832D3E8C9D41">
    <w:name w:val="8D7CBD2E845048D3A79D832D3E8C9D41"/>
    <w:rsid w:val="00283E1D"/>
  </w:style>
  <w:style w:type="paragraph" w:customStyle="1" w:styleId="C75FD58EDCE54EA68FF5F8977A4B526A">
    <w:name w:val="C75FD58EDCE54EA68FF5F8977A4B526A"/>
    <w:rsid w:val="00283E1D"/>
  </w:style>
  <w:style w:type="paragraph" w:customStyle="1" w:styleId="EC47328DE28D45ABB9CA939C5A2BFF24">
    <w:name w:val="EC47328DE28D45ABB9CA939C5A2BFF24"/>
    <w:rsid w:val="00283E1D"/>
  </w:style>
  <w:style w:type="paragraph" w:customStyle="1" w:styleId="F845E2BCCD62435E955246F3A01D6185">
    <w:name w:val="F845E2BCCD62435E955246F3A01D6185"/>
    <w:rsid w:val="00283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2A9C7-2E0E-4D07-8481-D5C15AD3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7366</Words>
  <Characters>41988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Fortum</Company>
  <LinksUpToDate>false</LinksUpToDate>
  <CharactersWithSpaces>49256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Figaleva Galina</dc:creator>
  <cp:lastModifiedBy>Kolmakova Natalya</cp:lastModifiedBy>
  <cp:revision>2</cp:revision>
  <cp:lastPrinted>2018-04-16T05:40:00Z</cp:lastPrinted>
  <dcterms:created xsi:type="dcterms:W3CDTF">2018-04-16T10:13:00Z</dcterms:created>
  <dcterms:modified xsi:type="dcterms:W3CDTF">2018-04-16T10:13:00Z</dcterms:modified>
</cp:coreProperties>
</file>